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0D" w:rsidRPr="00C22BD5" w:rsidRDefault="00881F0D" w:rsidP="00881F0D">
      <w:pPr>
        <w:rPr>
          <w:rFonts w:ascii="Tahoma" w:hAnsi="Tahoma" w:cs="Tahoma"/>
          <w:b/>
          <w:i/>
          <w:sz w:val="27"/>
          <w:szCs w:val="27"/>
        </w:rPr>
      </w:pPr>
      <w:r w:rsidRPr="00C22BD5">
        <w:rPr>
          <w:rFonts w:ascii="Tahoma" w:hAnsi="Tahoma" w:cs="Tahoma"/>
          <w:b/>
          <w:i/>
          <w:sz w:val="27"/>
          <w:szCs w:val="27"/>
        </w:rPr>
        <w:t>Pressemeldung</w:t>
      </w:r>
    </w:p>
    <w:p w:rsidR="00545F51" w:rsidRPr="00C22BD5" w:rsidRDefault="00545F51" w:rsidP="0097453E">
      <w:pPr>
        <w:rPr>
          <w:rFonts w:ascii="Tahoma" w:hAnsi="Tahoma" w:cs="Tahoma"/>
          <w:sz w:val="27"/>
          <w:szCs w:val="27"/>
        </w:rPr>
      </w:pPr>
    </w:p>
    <w:p w:rsidR="0057581B" w:rsidRPr="007E112F" w:rsidRDefault="00D83699" w:rsidP="007E112F">
      <w:pPr>
        <w:rPr>
          <w:rFonts w:ascii="Tahoma" w:hAnsi="Tahoma" w:cs="Tahoma"/>
          <w:b/>
          <w:sz w:val="27"/>
          <w:szCs w:val="27"/>
        </w:rPr>
      </w:pPr>
      <w:r>
        <w:rPr>
          <w:rFonts w:ascii="Tahoma" w:hAnsi="Tahoma" w:cs="Tahoma"/>
          <w:b/>
          <w:bCs/>
          <w:sz w:val="27"/>
          <w:szCs w:val="27"/>
        </w:rPr>
        <w:t>Panik City feiert Erfolge im Jahr 2019</w:t>
      </w:r>
    </w:p>
    <w:p w:rsidR="0057581B" w:rsidRPr="007E112F" w:rsidRDefault="00D83699" w:rsidP="0057581B">
      <w:pPr>
        <w:rPr>
          <w:rFonts w:ascii="Arial" w:eastAsia="Times New Roman" w:hAnsi="Arial" w:cs="Arial"/>
          <w:color w:val="000000"/>
          <w:sz w:val="27"/>
          <w:szCs w:val="27"/>
          <w:lang w:eastAsia="de-DE"/>
        </w:rPr>
      </w:pPr>
      <w:r>
        <w:rPr>
          <w:rFonts w:ascii="Tahoma" w:hAnsi="Tahoma" w:cs="Tahoma"/>
          <w:sz w:val="27"/>
          <w:szCs w:val="27"/>
        </w:rPr>
        <w:t xml:space="preserve">Das </w:t>
      </w:r>
      <w:proofErr w:type="spellStart"/>
      <w:r>
        <w:rPr>
          <w:rFonts w:ascii="Tahoma" w:hAnsi="Tahoma" w:cs="Tahoma"/>
          <w:sz w:val="27"/>
          <w:szCs w:val="27"/>
        </w:rPr>
        <w:t>Udoversum</w:t>
      </w:r>
      <w:proofErr w:type="spellEnd"/>
      <w:r>
        <w:rPr>
          <w:rFonts w:ascii="Tahoma" w:hAnsi="Tahoma" w:cs="Tahoma"/>
          <w:sz w:val="27"/>
          <w:szCs w:val="27"/>
        </w:rPr>
        <w:t xml:space="preserve"> steuert auf 70.000 Gäste zu</w:t>
      </w:r>
    </w:p>
    <w:p w:rsidR="00545F51" w:rsidRPr="007E112F" w:rsidRDefault="00545F51" w:rsidP="005E0D21">
      <w:pPr>
        <w:rPr>
          <w:sz w:val="21"/>
          <w:szCs w:val="21"/>
        </w:rPr>
      </w:pPr>
    </w:p>
    <w:p w:rsidR="0011346B" w:rsidRDefault="006F75DF" w:rsidP="0011346B">
      <w:pPr>
        <w:rPr>
          <w:rFonts w:ascii="Tahoma" w:eastAsia="Times New Roman" w:hAnsi="Tahoma" w:cs="Tahoma"/>
          <w:sz w:val="21"/>
          <w:szCs w:val="21"/>
        </w:rPr>
      </w:pPr>
      <w:r>
        <w:rPr>
          <w:rFonts w:ascii="Tahoma" w:hAnsi="Tahoma" w:cs="Tahoma"/>
          <w:i/>
          <w:iCs/>
          <w:sz w:val="22"/>
          <w:szCs w:val="22"/>
        </w:rPr>
        <w:t>Hamburg, 30</w:t>
      </w:r>
      <w:r w:rsidR="00545F51" w:rsidRPr="003941C4">
        <w:rPr>
          <w:rFonts w:ascii="Tahoma" w:hAnsi="Tahoma" w:cs="Tahoma"/>
          <w:i/>
          <w:iCs/>
          <w:sz w:val="22"/>
          <w:szCs w:val="22"/>
        </w:rPr>
        <w:t xml:space="preserve">. </w:t>
      </w:r>
      <w:r w:rsidR="00AD1DAA">
        <w:rPr>
          <w:rFonts w:ascii="Tahoma" w:hAnsi="Tahoma" w:cs="Tahoma"/>
          <w:i/>
          <w:iCs/>
          <w:sz w:val="22"/>
          <w:szCs w:val="22"/>
        </w:rPr>
        <w:t>Dezember</w:t>
      </w:r>
      <w:r w:rsidR="00152ACD" w:rsidRPr="003941C4">
        <w:rPr>
          <w:rFonts w:ascii="Tahoma" w:hAnsi="Tahoma" w:cs="Tahoma"/>
          <w:i/>
          <w:iCs/>
          <w:sz w:val="22"/>
          <w:szCs w:val="22"/>
        </w:rPr>
        <w:t xml:space="preserve"> 2019 –</w:t>
      </w:r>
      <w:r w:rsidR="0011346B">
        <w:rPr>
          <w:rFonts w:ascii="Tahoma" w:hAnsi="Tahoma" w:cs="Tahoma"/>
          <w:sz w:val="21"/>
          <w:szCs w:val="21"/>
        </w:rPr>
        <w:t xml:space="preserve"> </w:t>
      </w:r>
      <w:r w:rsidR="0011346B">
        <w:rPr>
          <w:rFonts w:ascii="Tahoma" w:eastAsia="Times New Roman" w:hAnsi="Tahoma" w:cs="Tahoma"/>
          <w:sz w:val="21"/>
          <w:szCs w:val="21"/>
        </w:rPr>
        <w:t xml:space="preserve">Die Panik City bedankt sich bei ihren Gästen für ein grandioses Jahr und steuert aktuell auf 70.000 Besucher*innen zu. 7 Tage pro Woche, 12 Stunden täglich, alle 20 Minuten startet eine autarke Show mit einem mittlerweile 30 köpfigen Team. Im Jahr 2019 wurde Panik City gleich dreimal ausgezeichnet: sie gewann den 1. Platz beim PR Bild Award 2019 in der Kategorie Portrait, erhielt ferner den begehrten ADAC Tourismuspreis 2019 und brachte Bronze mit auf die Reeperbahn vom Deutschen Digital Award 2019 für Digital Live-Experience – Digital </w:t>
      </w:r>
      <w:proofErr w:type="spellStart"/>
      <w:r w:rsidR="0011346B">
        <w:rPr>
          <w:rFonts w:ascii="Tahoma" w:eastAsia="Times New Roman" w:hAnsi="Tahoma" w:cs="Tahoma"/>
          <w:sz w:val="21"/>
          <w:szCs w:val="21"/>
        </w:rPr>
        <w:t>Installations</w:t>
      </w:r>
      <w:proofErr w:type="spellEnd"/>
      <w:r w:rsidR="0011346B">
        <w:rPr>
          <w:rFonts w:ascii="Tahoma" w:eastAsia="Times New Roman" w:hAnsi="Tahoma" w:cs="Tahoma"/>
          <w:sz w:val="21"/>
          <w:szCs w:val="21"/>
        </w:rPr>
        <w:t xml:space="preserve">/ Events (VR/ AR). </w:t>
      </w:r>
    </w:p>
    <w:p w:rsidR="0011346B" w:rsidRDefault="0011346B" w:rsidP="0011346B">
      <w:pPr>
        <w:rPr>
          <w:rFonts w:ascii="Calibri" w:eastAsia="Times New Roman" w:hAnsi="Calibri" w:cs="Calibri"/>
          <w:sz w:val="22"/>
          <w:szCs w:val="22"/>
        </w:rPr>
      </w:pPr>
      <w:bookmarkStart w:id="0" w:name="_GoBack"/>
      <w:bookmarkEnd w:id="0"/>
      <w:r>
        <w:rPr>
          <w:rFonts w:ascii="Tahoma" w:eastAsia="Times New Roman" w:hAnsi="Tahoma" w:cs="Tahoma"/>
          <w:sz w:val="21"/>
          <w:szCs w:val="21"/>
        </w:rPr>
        <w:t xml:space="preserve">Mit weiterhin Platz 2 bei 996 Attraktionen auf </w:t>
      </w:r>
      <w:proofErr w:type="spellStart"/>
      <w:r>
        <w:rPr>
          <w:rFonts w:ascii="Tahoma" w:eastAsia="Times New Roman" w:hAnsi="Tahoma" w:cs="Tahoma"/>
          <w:sz w:val="21"/>
          <w:szCs w:val="21"/>
        </w:rPr>
        <w:t>TripAdvisor</w:t>
      </w:r>
      <w:proofErr w:type="spellEnd"/>
      <w:r>
        <w:rPr>
          <w:rFonts w:ascii="Tahoma" w:eastAsia="Times New Roman" w:hAnsi="Tahoma" w:cs="Tahoma"/>
          <w:sz w:val="21"/>
          <w:szCs w:val="21"/>
        </w:rPr>
        <w:t xml:space="preserve"> und dem Zertifikat für Exzellenz 2019 nimmt die Panik City auch bei den Online Bewertungsportalen eine Spitzenreiter-Position ein.</w:t>
      </w:r>
    </w:p>
    <w:p w:rsidR="00D83699" w:rsidRPr="003311B2" w:rsidRDefault="00D83699" w:rsidP="008B66F4">
      <w:pPr>
        <w:rPr>
          <w:rFonts w:ascii="Tahoma" w:hAnsi="Tahoma" w:cs="Tahoma"/>
          <w:sz w:val="21"/>
          <w:szCs w:val="21"/>
        </w:rPr>
      </w:pPr>
    </w:p>
    <w:p w:rsidR="00D83699" w:rsidRPr="003311B2" w:rsidRDefault="00D83699" w:rsidP="008B66F4">
      <w:pPr>
        <w:rPr>
          <w:rFonts w:ascii="Tahoma" w:hAnsi="Tahoma" w:cs="Tahoma"/>
          <w:sz w:val="21"/>
          <w:szCs w:val="21"/>
        </w:rPr>
      </w:pPr>
      <w:r w:rsidRPr="003311B2">
        <w:rPr>
          <w:rFonts w:ascii="Tahoma" w:hAnsi="Tahoma" w:cs="Tahoma"/>
          <w:sz w:val="21"/>
          <w:szCs w:val="21"/>
        </w:rPr>
        <w:t xml:space="preserve">Vom 13. bis 26. Januar 2020 </w:t>
      </w:r>
      <w:r w:rsidR="00525D4D" w:rsidRPr="003311B2">
        <w:rPr>
          <w:rFonts w:ascii="Tahoma" w:hAnsi="Tahoma" w:cs="Tahoma"/>
          <w:sz w:val="21"/>
          <w:szCs w:val="21"/>
        </w:rPr>
        <w:t xml:space="preserve">geht das </w:t>
      </w:r>
      <w:proofErr w:type="spellStart"/>
      <w:r w:rsidR="00525D4D" w:rsidRPr="003311B2">
        <w:rPr>
          <w:rFonts w:ascii="Tahoma" w:hAnsi="Tahoma" w:cs="Tahoma"/>
          <w:sz w:val="21"/>
          <w:szCs w:val="21"/>
        </w:rPr>
        <w:t>Udoversum</w:t>
      </w:r>
      <w:proofErr w:type="spellEnd"/>
      <w:r w:rsidR="00525D4D" w:rsidRPr="003311B2">
        <w:rPr>
          <w:rFonts w:ascii="Tahoma" w:hAnsi="Tahoma" w:cs="Tahoma"/>
          <w:sz w:val="21"/>
          <w:szCs w:val="21"/>
        </w:rPr>
        <w:t xml:space="preserve"> in</w:t>
      </w:r>
      <w:r w:rsidRPr="003311B2">
        <w:rPr>
          <w:rFonts w:ascii="Tahoma" w:hAnsi="Tahoma" w:cs="Tahoma"/>
          <w:sz w:val="21"/>
          <w:szCs w:val="21"/>
        </w:rPr>
        <w:t xml:space="preserve"> Betriebsferien. In diesem Zeitraum sind keine Touren verfügbar. </w:t>
      </w:r>
    </w:p>
    <w:p w:rsidR="006F75DF" w:rsidRPr="003311B2" w:rsidRDefault="006F75DF" w:rsidP="002725AA">
      <w:pPr>
        <w:rPr>
          <w:rFonts w:ascii="Tahoma" w:hAnsi="Tahoma" w:cs="Tahoma"/>
          <w:sz w:val="21"/>
          <w:szCs w:val="21"/>
        </w:rPr>
      </w:pPr>
    </w:p>
    <w:p w:rsidR="006F75DF" w:rsidRPr="003311B2" w:rsidRDefault="006F75DF" w:rsidP="006F75DF">
      <w:pPr>
        <w:rPr>
          <w:rFonts w:ascii="Tahoma" w:hAnsi="Tahoma" w:cs="Tahoma"/>
          <w:sz w:val="21"/>
          <w:szCs w:val="21"/>
        </w:rPr>
      </w:pPr>
      <w:r w:rsidRPr="003311B2">
        <w:rPr>
          <w:rFonts w:ascii="Tahoma" w:hAnsi="Tahoma" w:cs="Tahoma"/>
          <w:sz w:val="21"/>
          <w:szCs w:val="21"/>
        </w:rPr>
        <w:t xml:space="preserve">In Gruppen von bis zu 20 Personen führen Tourguides in einer 90-minütigen Tour multimedial durch die verschiedenen Lebensstationen von Udo Lindenberg: </w:t>
      </w:r>
    </w:p>
    <w:p w:rsidR="006F75DF" w:rsidRPr="003311B2" w:rsidRDefault="006F75DF" w:rsidP="006F75DF">
      <w:pPr>
        <w:rPr>
          <w:rFonts w:ascii="Tahoma" w:hAnsi="Tahoma" w:cs="Tahoma"/>
          <w:sz w:val="21"/>
          <w:szCs w:val="21"/>
        </w:rPr>
      </w:pPr>
      <w:r w:rsidRPr="003311B2">
        <w:rPr>
          <w:rFonts w:ascii="Tahoma" w:hAnsi="Tahoma" w:cs="Tahoma"/>
          <w:sz w:val="21"/>
          <w:szCs w:val="21"/>
        </w:rPr>
        <w:t xml:space="preserve">Sein „Wohnzimmer“ im Hotel </w:t>
      </w:r>
      <w:proofErr w:type="spellStart"/>
      <w:r w:rsidRPr="003311B2">
        <w:rPr>
          <w:rFonts w:ascii="Tahoma" w:hAnsi="Tahoma" w:cs="Tahoma"/>
          <w:sz w:val="21"/>
          <w:szCs w:val="21"/>
        </w:rPr>
        <w:t>Atlantic</w:t>
      </w:r>
      <w:proofErr w:type="spellEnd"/>
      <w:r w:rsidRPr="003311B2">
        <w:rPr>
          <w:rFonts w:ascii="Tahoma" w:hAnsi="Tahoma" w:cs="Tahoma"/>
          <w:sz w:val="21"/>
          <w:szCs w:val="21"/>
        </w:rPr>
        <w:t xml:space="preserve">, Kindheit in Gronau, ein Besuch in Udos berühmtem </w:t>
      </w:r>
      <w:proofErr w:type="spellStart"/>
      <w:r w:rsidRPr="003311B2">
        <w:rPr>
          <w:rFonts w:ascii="Tahoma" w:hAnsi="Tahoma" w:cs="Tahoma"/>
          <w:sz w:val="21"/>
          <w:szCs w:val="21"/>
        </w:rPr>
        <w:t>Boogie</w:t>
      </w:r>
      <w:proofErr w:type="spellEnd"/>
      <w:r w:rsidRPr="003311B2">
        <w:rPr>
          <w:rFonts w:ascii="Tahoma" w:hAnsi="Tahoma" w:cs="Tahoma"/>
          <w:sz w:val="21"/>
          <w:szCs w:val="21"/>
        </w:rPr>
        <w:t xml:space="preserve">-Park Studio mit eigener Song-Aufnahme, das digitale Mal-Atelier an Udos einzigartiger Likörelle-Bar. Höhepunkt der Reise ist ein sattes Hightech-Konzerterlebnis mittels Virtual Reality, bei dem man gemeinsam mit dem bekanntesten deutschen Rockstar auf der Bühne steht und hautnah das Gefühl miterlebt, vor über 14.000 Menschen aufzutreten. </w:t>
      </w:r>
    </w:p>
    <w:p w:rsidR="00AD1DAA" w:rsidRPr="003311B2" w:rsidRDefault="006F75DF" w:rsidP="006F75DF">
      <w:pPr>
        <w:rPr>
          <w:rFonts w:ascii="Tahoma" w:hAnsi="Tahoma" w:cs="Tahoma"/>
          <w:sz w:val="21"/>
          <w:szCs w:val="21"/>
        </w:rPr>
      </w:pPr>
      <w:r w:rsidRPr="003311B2">
        <w:rPr>
          <w:rFonts w:ascii="Tahoma" w:hAnsi="Tahoma" w:cs="Tahoma"/>
          <w:sz w:val="21"/>
          <w:szCs w:val="21"/>
        </w:rPr>
        <w:br/>
        <w:t xml:space="preserve">Für Gruppen ab 12 Personen gibt es Gruppentarife. Für Gruppen von mehr als 20 bis zu 180 Personen starten die Touren nacheinander im 20 Minutentakt. Angeboten werden ebenfalls Arrangements mit Drinks und Catering in der Alten Liebe, Merchandise, Barkassenrundfahrt durch den Hafen und weiteren Erlebnisideen. Die Location ist ebenfalls mit Catering für 20 bis 100 Personen zum Empfang, </w:t>
      </w:r>
      <w:r w:rsidR="0011346B">
        <w:rPr>
          <w:rFonts w:ascii="Tahoma" w:hAnsi="Tahoma" w:cs="Tahoma"/>
          <w:sz w:val="21"/>
          <w:szCs w:val="21"/>
        </w:rPr>
        <w:t xml:space="preserve">für </w:t>
      </w:r>
      <w:proofErr w:type="spellStart"/>
      <w:r w:rsidR="0011346B">
        <w:rPr>
          <w:rFonts w:ascii="Tahoma" w:hAnsi="Tahoma" w:cs="Tahoma"/>
          <w:sz w:val="21"/>
          <w:szCs w:val="21"/>
        </w:rPr>
        <w:t>Parties</w:t>
      </w:r>
      <w:proofErr w:type="spellEnd"/>
      <w:r w:rsidR="0011346B">
        <w:rPr>
          <w:rFonts w:ascii="Tahoma" w:hAnsi="Tahoma" w:cs="Tahoma"/>
          <w:sz w:val="21"/>
          <w:szCs w:val="21"/>
        </w:rPr>
        <w:t xml:space="preserve">, </w:t>
      </w:r>
      <w:r w:rsidRPr="003311B2">
        <w:rPr>
          <w:rFonts w:ascii="Tahoma" w:hAnsi="Tahoma" w:cs="Tahoma"/>
          <w:sz w:val="21"/>
          <w:szCs w:val="21"/>
        </w:rPr>
        <w:t xml:space="preserve">Workshops, Lesungen oder kleine Konzerte </w:t>
      </w:r>
      <w:proofErr w:type="spellStart"/>
      <w:r w:rsidRPr="003311B2">
        <w:rPr>
          <w:rFonts w:ascii="Tahoma" w:hAnsi="Tahoma" w:cs="Tahoma"/>
          <w:sz w:val="21"/>
          <w:szCs w:val="21"/>
        </w:rPr>
        <w:t>mietbar</w:t>
      </w:r>
      <w:proofErr w:type="spellEnd"/>
      <w:r w:rsidRPr="003311B2">
        <w:rPr>
          <w:rFonts w:ascii="Tahoma" w:hAnsi="Tahoma" w:cs="Tahoma"/>
          <w:sz w:val="21"/>
          <w:szCs w:val="21"/>
        </w:rPr>
        <w:t xml:space="preserve">. </w:t>
      </w:r>
    </w:p>
    <w:p w:rsidR="006F75DF" w:rsidRPr="003311B2" w:rsidRDefault="006F75DF" w:rsidP="006F75DF">
      <w:pPr>
        <w:rPr>
          <w:rFonts w:ascii="Tahoma" w:hAnsi="Tahoma" w:cs="Tahoma"/>
          <w:sz w:val="21"/>
          <w:szCs w:val="21"/>
        </w:rPr>
      </w:pPr>
    </w:p>
    <w:p w:rsidR="0011346B" w:rsidRPr="003311B2" w:rsidRDefault="006F75DF" w:rsidP="006F75DF">
      <w:pPr>
        <w:rPr>
          <w:rFonts w:ascii="Tahoma" w:hAnsi="Tahoma" w:cs="Tahoma"/>
          <w:sz w:val="21"/>
          <w:szCs w:val="21"/>
        </w:rPr>
      </w:pPr>
      <w:r w:rsidRPr="003311B2">
        <w:rPr>
          <w:rFonts w:ascii="Tahoma" w:hAnsi="Tahoma" w:cs="Tahoma"/>
          <w:sz w:val="21"/>
          <w:szCs w:val="21"/>
        </w:rPr>
        <w:t>Zum Staunen. Zum Mitmachen. Zum Anfassen. Panik City: das ist Infotainment mit Musik, Technik und viel, viel Spaß.</w:t>
      </w:r>
    </w:p>
    <w:p w:rsidR="006F75DF" w:rsidRPr="003311B2" w:rsidRDefault="006F75DF" w:rsidP="006F75DF">
      <w:pPr>
        <w:rPr>
          <w:rFonts w:ascii="Tahoma" w:hAnsi="Tahoma" w:cs="Tahoma"/>
          <w:sz w:val="21"/>
          <w:szCs w:val="21"/>
        </w:rPr>
      </w:pPr>
    </w:p>
    <w:p w:rsidR="00881F0D" w:rsidRPr="009F04BB" w:rsidRDefault="00881F0D" w:rsidP="00881F0D">
      <w:pPr>
        <w:rPr>
          <w:rFonts w:ascii="Tahoma" w:hAnsi="Tahoma" w:cs="Tahoma"/>
          <w:b/>
          <w:sz w:val="20"/>
          <w:szCs w:val="20"/>
          <w:u w:val="single"/>
        </w:rPr>
      </w:pPr>
      <w:r w:rsidRPr="0057581B">
        <w:rPr>
          <w:rFonts w:ascii="Tahoma" w:hAnsi="Tahoma" w:cs="Tahoma"/>
          <w:b/>
          <w:sz w:val="20"/>
          <w:szCs w:val="20"/>
          <w:u w:val="single"/>
        </w:rPr>
        <w:t>Über die PANIK CITY (</w:t>
      </w:r>
      <w:hyperlink r:id="rId7" w:tgtFrame="_blank" w:history="1">
        <w:r w:rsidRPr="0057581B">
          <w:rPr>
            <w:rFonts w:ascii="Tahoma" w:hAnsi="Tahoma" w:cs="Tahoma"/>
            <w:b/>
            <w:color w:val="0070C0"/>
            <w:sz w:val="20"/>
            <w:szCs w:val="20"/>
            <w:u w:val="single"/>
          </w:rPr>
          <w:t>www.panikcity.de</w:t>
        </w:r>
      </w:hyperlink>
      <w:r w:rsidRPr="0057581B">
        <w:rPr>
          <w:rFonts w:ascii="Tahoma" w:hAnsi="Tahoma" w:cs="Tahoma"/>
          <w:b/>
          <w:sz w:val="20"/>
          <w:szCs w:val="20"/>
          <w:u w:val="single"/>
        </w:rPr>
        <w:t>):</w:t>
      </w:r>
    </w:p>
    <w:p w:rsidR="00881F0D" w:rsidRPr="0057581B" w:rsidRDefault="00881F0D" w:rsidP="0097453E">
      <w:pPr>
        <w:rPr>
          <w:rFonts w:ascii="Tahoma" w:hAnsi="Tahoma" w:cs="Tahoma"/>
          <w:sz w:val="20"/>
          <w:szCs w:val="20"/>
        </w:rPr>
      </w:pPr>
      <w:r w:rsidRPr="0057581B">
        <w:rPr>
          <w:rFonts w:ascii="Tahoma" w:hAnsi="Tahoma" w:cs="Tahoma"/>
          <w:sz w:val="20"/>
          <w:szCs w:val="20"/>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mit der PANIK CITY einen neuen spannenden Ort der Be</w:t>
      </w:r>
      <w:r w:rsidR="0097453E" w:rsidRPr="0057581B">
        <w:rPr>
          <w:rFonts w:ascii="Tahoma" w:hAnsi="Tahoma" w:cs="Tahoma"/>
          <w:sz w:val="20"/>
          <w:szCs w:val="20"/>
        </w:rPr>
        <w:t>gegnung und des Ausprobierens.</w:t>
      </w:r>
    </w:p>
    <w:p w:rsidR="00881F0D" w:rsidRPr="0057581B" w:rsidRDefault="00881F0D" w:rsidP="00881F0D">
      <w:pPr>
        <w:rPr>
          <w:rFonts w:ascii="Tahoma" w:hAnsi="Tahoma" w:cs="Tahoma"/>
          <w:sz w:val="20"/>
          <w:szCs w:val="20"/>
        </w:rPr>
      </w:pPr>
    </w:p>
    <w:p w:rsidR="00881F0D" w:rsidRPr="0057581B" w:rsidRDefault="00881F0D" w:rsidP="00881F0D">
      <w:pPr>
        <w:rPr>
          <w:rFonts w:ascii="Tahoma" w:hAnsi="Tahoma" w:cs="Tahoma"/>
          <w:sz w:val="20"/>
          <w:szCs w:val="20"/>
        </w:rPr>
      </w:pPr>
      <w:r w:rsidRPr="0057581B">
        <w:rPr>
          <w:rFonts w:ascii="Tahoma" w:hAnsi="Tahoma" w:cs="Tahoma"/>
          <w:sz w:val="20"/>
          <w:szCs w:val="20"/>
        </w:rPr>
        <w:t xml:space="preserve">Bildmaterial </w:t>
      </w:r>
      <w:r w:rsidR="00D97483" w:rsidRPr="0057581B">
        <w:rPr>
          <w:rFonts w:ascii="Tahoma" w:hAnsi="Tahoma" w:cs="Tahoma"/>
          <w:sz w:val="20"/>
          <w:szCs w:val="20"/>
        </w:rPr>
        <w:t>z</w:t>
      </w:r>
      <w:r w:rsidR="0097453E" w:rsidRPr="0057581B">
        <w:rPr>
          <w:rFonts w:ascii="Tahoma" w:hAnsi="Tahoma" w:cs="Tahoma"/>
          <w:sz w:val="20"/>
          <w:szCs w:val="20"/>
        </w:rPr>
        <w:t xml:space="preserve">um Download direkt auf </w:t>
      </w:r>
      <w:hyperlink r:id="rId8" w:history="1">
        <w:r w:rsidR="0097453E" w:rsidRPr="0057581B">
          <w:rPr>
            <w:rFonts w:ascii="Tahoma" w:hAnsi="Tahoma" w:cs="Tahoma"/>
            <w:color w:val="0070C0"/>
            <w:sz w:val="20"/>
            <w:szCs w:val="20"/>
            <w:u w:val="single"/>
          </w:rPr>
          <w:t>www.panikcity.de/presse</w:t>
        </w:r>
      </w:hyperlink>
      <w:r w:rsidR="0097453E" w:rsidRPr="0057581B">
        <w:rPr>
          <w:rFonts w:ascii="Tahoma" w:hAnsi="Tahoma" w:cs="Tahoma"/>
          <w:color w:val="0070C0"/>
          <w:sz w:val="20"/>
          <w:szCs w:val="20"/>
        </w:rPr>
        <w:t xml:space="preserve"> </w:t>
      </w:r>
      <w:r w:rsidRPr="0057581B">
        <w:rPr>
          <w:rFonts w:ascii="Tahoma" w:hAnsi="Tahoma" w:cs="Tahoma"/>
          <w:sz w:val="20"/>
          <w:szCs w:val="20"/>
        </w:rPr>
        <w:t>Copyright © Tine Acke/ Panik City</w:t>
      </w:r>
      <w:r w:rsidR="00152ACD" w:rsidRPr="0057581B">
        <w:rPr>
          <w:rFonts w:ascii="Tahoma" w:hAnsi="Tahoma" w:cs="Tahoma"/>
          <w:sz w:val="20"/>
          <w:szCs w:val="20"/>
        </w:rPr>
        <w:t xml:space="preserve">, </w:t>
      </w:r>
      <w:r w:rsidRPr="0057581B">
        <w:rPr>
          <w:rFonts w:ascii="Tahoma" w:hAnsi="Tahoma" w:cs="Tahoma"/>
          <w:sz w:val="20"/>
          <w:szCs w:val="20"/>
        </w:rPr>
        <w:t>Nutzung honorarfrei bei redaktioneller Verwendung in Bezug auf PANIK CITY.</w:t>
      </w:r>
    </w:p>
    <w:p w:rsidR="00881F0D" w:rsidRPr="0057581B" w:rsidRDefault="00881F0D" w:rsidP="00881F0D">
      <w:pPr>
        <w:rPr>
          <w:rFonts w:ascii="Tahoma" w:hAnsi="Tahoma" w:cs="Tahoma"/>
          <w:sz w:val="20"/>
          <w:szCs w:val="20"/>
        </w:rPr>
      </w:pPr>
    </w:p>
    <w:p w:rsidR="00881F0D" w:rsidRPr="0057581B" w:rsidRDefault="00881F0D" w:rsidP="00881F0D">
      <w:pPr>
        <w:rPr>
          <w:rFonts w:ascii="Tahoma" w:hAnsi="Tahoma" w:cs="Tahoma"/>
          <w:b/>
          <w:sz w:val="20"/>
          <w:szCs w:val="20"/>
          <w:u w:val="single"/>
        </w:rPr>
      </w:pPr>
      <w:r w:rsidRPr="0057581B">
        <w:rPr>
          <w:rFonts w:ascii="Tahoma" w:hAnsi="Tahoma" w:cs="Tahoma"/>
          <w:b/>
          <w:sz w:val="20"/>
          <w:szCs w:val="20"/>
          <w:u w:val="single"/>
        </w:rPr>
        <w:t>Pressekontakt:</w:t>
      </w:r>
    </w:p>
    <w:p w:rsidR="00881F0D" w:rsidRPr="0057581B" w:rsidRDefault="00881F0D" w:rsidP="00881F0D">
      <w:pPr>
        <w:rPr>
          <w:rFonts w:ascii="Tahoma" w:hAnsi="Tahoma" w:cs="Tahoma"/>
          <w:sz w:val="20"/>
          <w:szCs w:val="20"/>
        </w:rPr>
      </w:pPr>
      <w:r w:rsidRPr="0057581B">
        <w:rPr>
          <w:rFonts w:ascii="Tahoma" w:hAnsi="Tahoma" w:cs="Tahoma"/>
          <w:sz w:val="20"/>
          <w:szCs w:val="20"/>
        </w:rPr>
        <w:t>Panik City Betriebs GmbH</w:t>
      </w:r>
      <w:r w:rsidR="00152ACD" w:rsidRPr="0057581B">
        <w:rPr>
          <w:rFonts w:ascii="Tahoma" w:hAnsi="Tahoma" w:cs="Tahoma"/>
          <w:sz w:val="20"/>
          <w:szCs w:val="20"/>
        </w:rPr>
        <w:t xml:space="preserve">, </w:t>
      </w:r>
      <w:r w:rsidRPr="0057581B">
        <w:rPr>
          <w:rFonts w:ascii="Tahoma" w:hAnsi="Tahoma" w:cs="Tahoma"/>
          <w:sz w:val="20"/>
          <w:szCs w:val="20"/>
        </w:rPr>
        <w:t xml:space="preserve">Petra Roitsch </w:t>
      </w:r>
    </w:p>
    <w:p w:rsidR="00152ACD" w:rsidRPr="0057581B" w:rsidRDefault="00881F0D">
      <w:pPr>
        <w:rPr>
          <w:rFonts w:ascii="Tahoma" w:hAnsi="Tahoma" w:cs="Tahoma"/>
          <w:sz w:val="20"/>
          <w:szCs w:val="20"/>
        </w:rPr>
      </w:pPr>
      <w:r w:rsidRPr="0057581B">
        <w:rPr>
          <w:rFonts w:ascii="Tahoma" w:hAnsi="Tahoma" w:cs="Tahoma"/>
          <w:sz w:val="20"/>
          <w:szCs w:val="20"/>
        </w:rPr>
        <w:t>Telefon: 040 – 3085 6700</w:t>
      </w:r>
      <w:r w:rsidR="00152ACD" w:rsidRPr="0057581B">
        <w:rPr>
          <w:rFonts w:ascii="Tahoma" w:hAnsi="Tahoma" w:cs="Tahoma"/>
          <w:sz w:val="20"/>
          <w:szCs w:val="20"/>
        </w:rPr>
        <w:t xml:space="preserve">, </w:t>
      </w:r>
      <w:r w:rsidRPr="0057581B">
        <w:rPr>
          <w:rFonts w:ascii="Tahoma" w:hAnsi="Tahoma" w:cs="Tahoma"/>
          <w:sz w:val="20"/>
          <w:szCs w:val="20"/>
        </w:rPr>
        <w:t xml:space="preserve">Email: </w:t>
      </w:r>
      <w:hyperlink r:id="rId9" w:tgtFrame="_blank" w:history="1">
        <w:r w:rsidRPr="0057581B">
          <w:rPr>
            <w:rFonts w:ascii="Tahoma" w:hAnsi="Tahoma" w:cs="Tahoma"/>
            <w:color w:val="0070C0"/>
            <w:sz w:val="20"/>
            <w:szCs w:val="20"/>
          </w:rPr>
          <w:t>presse@panikcity.de</w:t>
        </w:r>
      </w:hyperlink>
      <w:r w:rsidRPr="0057581B">
        <w:rPr>
          <w:rFonts w:ascii="Tahoma" w:hAnsi="Tahoma" w:cs="Tahoma"/>
          <w:sz w:val="20"/>
          <w:szCs w:val="20"/>
        </w:rPr>
        <w:t xml:space="preserve">  </w:t>
      </w:r>
    </w:p>
    <w:p w:rsidR="002063DF" w:rsidRPr="0057581B" w:rsidRDefault="005A1BEF">
      <w:pPr>
        <w:rPr>
          <w:rFonts w:ascii="Tahoma" w:hAnsi="Tahoma" w:cs="Tahoma"/>
          <w:sz w:val="20"/>
          <w:szCs w:val="20"/>
        </w:rPr>
      </w:pPr>
      <w:r w:rsidRPr="0057581B">
        <w:rPr>
          <w:rFonts w:ascii="Tahoma" w:hAnsi="Tahoma" w:cs="Tahoma"/>
          <w:sz w:val="20"/>
          <w:szCs w:val="20"/>
        </w:rPr>
        <w:t>Im Klubhaus St. Pauli</w:t>
      </w:r>
      <w:r w:rsidR="00152ACD" w:rsidRPr="0057581B">
        <w:rPr>
          <w:rFonts w:ascii="Tahoma" w:hAnsi="Tahoma" w:cs="Tahoma"/>
          <w:sz w:val="20"/>
          <w:szCs w:val="20"/>
        </w:rPr>
        <w:t xml:space="preserve">, </w:t>
      </w:r>
      <w:r w:rsidRPr="0057581B">
        <w:rPr>
          <w:rFonts w:ascii="Tahoma" w:hAnsi="Tahoma" w:cs="Tahoma"/>
          <w:sz w:val="20"/>
          <w:szCs w:val="20"/>
        </w:rPr>
        <w:t>Spielbudenplatz 21-22, 20359 Hamburg</w:t>
      </w:r>
    </w:p>
    <w:sectPr w:rsidR="002063DF" w:rsidRPr="0057581B">
      <w:headerReference w:type="default" r:id="rId10"/>
      <w:footerReference w:type="default" r:id="rId11"/>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3F3" w:rsidRDefault="00EF63F3">
      <w:r>
        <w:separator/>
      </w:r>
    </w:p>
  </w:endnote>
  <w:endnote w:type="continuationSeparator" w:id="0">
    <w:p w:rsidR="00EF63F3" w:rsidRDefault="00EF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B90F2A">
    <w:pPr>
      <w:pStyle w:val="Fuzeile"/>
      <w:jc w:val="center"/>
      <w:rPr>
        <w:rFonts w:ascii="Tahoma" w:hAnsi="Tahoma"/>
        <w:sz w:val="16"/>
        <w:szCs w:val="16"/>
      </w:rPr>
    </w:pPr>
  </w:p>
  <w:p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57581B">
      <w:rPr>
        <w:rFonts w:ascii="Tahoma" w:hAnsi="Tahoma"/>
        <w:sz w:val="16"/>
        <w:szCs w:val="16"/>
      </w:rPr>
      <w:t xml:space="preserve"> Email: presse</w:t>
    </w:r>
    <w:r w:rsidR="00603A6D">
      <w:rPr>
        <w:rFonts w:ascii="Tahoma" w:hAnsi="Tahoma"/>
        <w:sz w:val="16"/>
        <w:szCs w:val="16"/>
      </w:rPr>
      <w:t>@panikcity.de</w:t>
    </w:r>
  </w:p>
  <w:p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3F3" w:rsidRDefault="00EF63F3">
      <w:r>
        <w:separator/>
      </w:r>
    </w:p>
  </w:footnote>
  <w:footnote w:type="continuationSeparator" w:id="0">
    <w:p w:rsidR="00EF63F3" w:rsidRDefault="00EF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1E6AAC">
    <w:pPr>
      <w:pStyle w:val="Kopfzeile"/>
      <w:jc w:val="right"/>
    </w:pPr>
    <w:r>
      <w:rPr>
        <w:noProof/>
        <w:lang w:eastAsia="de-DE"/>
      </w:rPr>
      <w:drawing>
        <wp:inline distT="0" distB="0" distL="0" distR="0">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06FE2"/>
    <w:multiLevelType w:val="hybridMultilevel"/>
    <w:tmpl w:val="D6EE2346"/>
    <w:lvl w:ilvl="0" w:tplc="1ABAD4A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CC762C"/>
    <w:multiLevelType w:val="hybridMultilevel"/>
    <w:tmpl w:val="6AB41C98"/>
    <w:lvl w:ilvl="0" w:tplc="32F08F08">
      <w:start w:val="1"/>
      <w:numFmt w:val="bullet"/>
      <w:lvlText w:val="•"/>
      <w:lvlJc w:val="left"/>
      <w:pPr>
        <w:tabs>
          <w:tab w:val="num" w:pos="720"/>
        </w:tabs>
        <w:ind w:left="720" w:hanging="360"/>
      </w:pPr>
      <w:rPr>
        <w:rFonts w:ascii="Arial" w:hAnsi="Arial" w:hint="default"/>
      </w:rPr>
    </w:lvl>
    <w:lvl w:ilvl="1" w:tplc="BE7ADE42" w:tentative="1">
      <w:start w:val="1"/>
      <w:numFmt w:val="bullet"/>
      <w:lvlText w:val="•"/>
      <w:lvlJc w:val="left"/>
      <w:pPr>
        <w:tabs>
          <w:tab w:val="num" w:pos="1440"/>
        </w:tabs>
        <w:ind w:left="1440" w:hanging="360"/>
      </w:pPr>
      <w:rPr>
        <w:rFonts w:ascii="Arial" w:hAnsi="Arial" w:hint="default"/>
      </w:rPr>
    </w:lvl>
    <w:lvl w:ilvl="2" w:tplc="34D64044" w:tentative="1">
      <w:start w:val="1"/>
      <w:numFmt w:val="bullet"/>
      <w:lvlText w:val="•"/>
      <w:lvlJc w:val="left"/>
      <w:pPr>
        <w:tabs>
          <w:tab w:val="num" w:pos="2160"/>
        </w:tabs>
        <w:ind w:left="2160" w:hanging="360"/>
      </w:pPr>
      <w:rPr>
        <w:rFonts w:ascii="Arial" w:hAnsi="Arial" w:hint="default"/>
      </w:rPr>
    </w:lvl>
    <w:lvl w:ilvl="3" w:tplc="BC34B6D4" w:tentative="1">
      <w:start w:val="1"/>
      <w:numFmt w:val="bullet"/>
      <w:lvlText w:val="•"/>
      <w:lvlJc w:val="left"/>
      <w:pPr>
        <w:tabs>
          <w:tab w:val="num" w:pos="2880"/>
        </w:tabs>
        <w:ind w:left="2880" w:hanging="360"/>
      </w:pPr>
      <w:rPr>
        <w:rFonts w:ascii="Arial" w:hAnsi="Arial" w:hint="default"/>
      </w:rPr>
    </w:lvl>
    <w:lvl w:ilvl="4" w:tplc="812028B8" w:tentative="1">
      <w:start w:val="1"/>
      <w:numFmt w:val="bullet"/>
      <w:lvlText w:val="•"/>
      <w:lvlJc w:val="left"/>
      <w:pPr>
        <w:tabs>
          <w:tab w:val="num" w:pos="3600"/>
        </w:tabs>
        <w:ind w:left="3600" w:hanging="360"/>
      </w:pPr>
      <w:rPr>
        <w:rFonts w:ascii="Arial" w:hAnsi="Arial" w:hint="default"/>
      </w:rPr>
    </w:lvl>
    <w:lvl w:ilvl="5" w:tplc="A8FC600E" w:tentative="1">
      <w:start w:val="1"/>
      <w:numFmt w:val="bullet"/>
      <w:lvlText w:val="•"/>
      <w:lvlJc w:val="left"/>
      <w:pPr>
        <w:tabs>
          <w:tab w:val="num" w:pos="4320"/>
        </w:tabs>
        <w:ind w:left="4320" w:hanging="360"/>
      </w:pPr>
      <w:rPr>
        <w:rFonts w:ascii="Arial" w:hAnsi="Arial" w:hint="default"/>
      </w:rPr>
    </w:lvl>
    <w:lvl w:ilvl="6" w:tplc="988014C4" w:tentative="1">
      <w:start w:val="1"/>
      <w:numFmt w:val="bullet"/>
      <w:lvlText w:val="•"/>
      <w:lvlJc w:val="left"/>
      <w:pPr>
        <w:tabs>
          <w:tab w:val="num" w:pos="5040"/>
        </w:tabs>
        <w:ind w:left="5040" w:hanging="360"/>
      </w:pPr>
      <w:rPr>
        <w:rFonts w:ascii="Arial" w:hAnsi="Arial" w:hint="default"/>
      </w:rPr>
    </w:lvl>
    <w:lvl w:ilvl="7" w:tplc="F5846DD8" w:tentative="1">
      <w:start w:val="1"/>
      <w:numFmt w:val="bullet"/>
      <w:lvlText w:val="•"/>
      <w:lvlJc w:val="left"/>
      <w:pPr>
        <w:tabs>
          <w:tab w:val="num" w:pos="5760"/>
        </w:tabs>
        <w:ind w:left="5760" w:hanging="360"/>
      </w:pPr>
      <w:rPr>
        <w:rFonts w:ascii="Arial" w:hAnsi="Arial" w:hint="default"/>
      </w:rPr>
    </w:lvl>
    <w:lvl w:ilvl="8" w:tplc="87D2059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6D"/>
    <w:rsid w:val="0002204A"/>
    <w:rsid w:val="00031007"/>
    <w:rsid w:val="0004757D"/>
    <w:rsid w:val="00050340"/>
    <w:rsid w:val="000A75C8"/>
    <w:rsid w:val="0011346B"/>
    <w:rsid w:val="001462F0"/>
    <w:rsid w:val="00152ACD"/>
    <w:rsid w:val="00157D73"/>
    <w:rsid w:val="001B0AFD"/>
    <w:rsid w:val="001E399C"/>
    <w:rsid w:val="001E6AAC"/>
    <w:rsid w:val="001F02FB"/>
    <w:rsid w:val="002063DF"/>
    <w:rsid w:val="002725AA"/>
    <w:rsid w:val="00295191"/>
    <w:rsid w:val="002B080B"/>
    <w:rsid w:val="002E7507"/>
    <w:rsid w:val="00301176"/>
    <w:rsid w:val="003311B2"/>
    <w:rsid w:val="00343392"/>
    <w:rsid w:val="00370A30"/>
    <w:rsid w:val="00392CAE"/>
    <w:rsid w:val="003941C4"/>
    <w:rsid w:val="00413B3F"/>
    <w:rsid w:val="00431C22"/>
    <w:rsid w:val="00492C78"/>
    <w:rsid w:val="00494DEF"/>
    <w:rsid w:val="0049797F"/>
    <w:rsid w:val="00502938"/>
    <w:rsid w:val="005112A8"/>
    <w:rsid w:val="00513F65"/>
    <w:rsid w:val="00525D4D"/>
    <w:rsid w:val="005354D2"/>
    <w:rsid w:val="00545F51"/>
    <w:rsid w:val="0057380F"/>
    <w:rsid w:val="00574C24"/>
    <w:rsid w:val="0057581B"/>
    <w:rsid w:val="0057582D"/>
    <w:rsid w:val="005A1BEF"/>
    <w:rsid w:val="005B7B35"/>
    <w:rsid w:val="005E0D21"/>
    <w:rsid w:val="00603A6D"/>
    <w:rsid w:val="00611C36"/>
    <w:rsid w:val="00611F2C"/>
    <w:rsid w:val="00646004"/>
    <w:rsid w:val="006F75DF"/>
    <w:rsid w:val="007E112F"/>
    <w:rsid w:val="00834244"/>
    <w:rsid w:val="008702BB"/>
    <w:rsid w:val="00876C47"/>
    <w:rsid w:val="00881F0D"/>
    <w:rsid w:val="008B66F4"/>
    <w:rsid w:val="00961B29"/>
    <w:rsid w:val="0097453E"/>
    <w:rsid w:val="00974917"/>
    <w:rsid w:val="009A7321"/>
    <w:rsid w:val="009A7C02"/>
    <w:rsid w:val="009F04BB"/>
    <w:rsid w:val="00A07242"/>
    <w:rsid w:val="00A54219"/>
    <w:rsid w:val="00A82C48"/>
    <w:rsid w:val="00AD1DAA"/>
    <w:rsid w:val="00B055BA"/>
    <w:rsid w:val="00B233D0"/>
    <w:rsid w:val="00B3500C"/>
    <w:rsid w:val="00B90F2A"/>
    <w:rsid w:val="00BC5D68"/>
    <w:rsid w:val="00C22BD5"/>
    <w:rsid w:val="00C37F1A"/>
    <w:rsid w:val="00D42691"/>
    <w:rsid w:val="00D74A2E"/>
    <w:rsid w:val="00D83699"/>
    <w:rsid w:val="00D959A6"/>
    <w:rsid w:val="00D97483"/>
    <w:rsid w:val="00E068F6"/>
    <w:rsid w:val="00E6796D"/>
    <w:rsid w:val="00E746CB"/>
    <w:rsid w:val="00EF4467"/>
    <w:rsid w:val="00EF63F3"/>
    <w:rsid w:val="00F602AB"/>
    <w:rsid w:val="00F731E4"/>
    <w:rsid w:val="00FC7E2A"/>
    <w:rsid w:val="00FF4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mbria" w:eastAsia="SimSun" w:hAnsi="Cambria" w:cs="font27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 w:type="paragraph" w:styleId="Listenabsatz">
    <w:name w:val="List Paragraph"/>
    <w:basedOn w:val="Standard"/>
    <w:uiPriority w:val="34"/>
    <w:qFormat/>
    <w:rsid w:val="007E112F"/>
    <w:pPr>
      <w:ind w:left="720"/>
      <w:contextualSpacing/>
    </w:pPr>
  </w:style>
  <w:style w:type="paragraph" w:styleId="StandardWeb">
    <w:name w:val="Normal (Web)"/>
    <w:basedOn w:val="Standard"/>
    <w:uiPriority w:val="99"/>
    <w:unhideWhenUsed/>
    <w:rsid w:val="002725AA"/>
    <w:pPr>
      <w:suppressAutoHyphens w:val="0"/>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159859205">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466631825">
      <w:bodyDiv w:val="1"/>
      <w:marLeft w:val="0"/>
      <w:marRight w:val="0"/>
      <w:marTop w:val="0"/>
      <w:marBottom w:val="0"/>
      <w:divBdr>
        <w:top w:val="none" w:sz="0" w:space="0" w:color="auto"/>
        <w:left w:val="none" w:sz="0" w:space="0" w:color="auto"/>
        <w:bottom w:val="none" w:sz="0" w:space="0" w:color="auto"/>
        <w:right w:val="none" w:sz="0" w:space="0" w:color="auto"/>
      </w:divBdr>
      <w:divsChild>
        <w:div w:id="168179612">
          <w:marLeft w:val="360"/>
          <w:marRight w:val="0"/>
          <w:marTop w:val="0"/>
          <w:marBottom w:val="0"/>
          <w:divBdr>
            <w:top w:val="none" w:sz="0" w:space="0" w:color="auto"/>
            <w:left w:val="none" w:sz="0" w:space="0" w:color="auto"/>
            <w:bottom w:val="none" w:sz="0" w:space="0" w:color="auto"/>
            <w:right w:val="none" w:sz="0" w:space="0" w:color="auto"/>
          </w:divBdr>
        </w:div>
        <w:div w:id="747118757">
          <w:marLeft w:val="360"/>
          <w:marRight w:val="0"/>
          <w:marTop w:val="0"/>
          <w:marBottom w:val="0"/>
          <w:divBdr>
            <w:top w:val="none" w:sz="0" w:space="0" w:color="auto"/>
            <w:left w:val="none" w:sz="0" w:space="0" w:color="auto"/>
            <w:bottom w:val="none" w:sz="0" w:space="0" w:color="auto"/>
            <w:right w:val="none" w:sz="0" w:space="0" w:color="auto"/>
          </w:divBdr>
        </w:div>
        <w:div w:id="646740339">
          <w:marLeft w:val="360"/>
          <w:marRight w:val="0"/>
          <w:marTop w:val="0"/>
          <w:marBottom w:val="0"/>
          <w:divBdr>
            <w:top w:val="none" w:sz="0" w:space="0" w:color="auto"/>
            <w:left w:val="none" w:sz="0" w:space="0" w:color="auto"/>
            <w:bottom w:val="none" w:sz="0" w:space="0" w:color="auto"/>
            <w:right w:val="none" w:sz="0" w:space="0" w:color="auto"/>
          </w:divBdr>
        </w:div>
        <w:div w:id="1454903529">
          <w:marLeft w:val="360"/>
          <w:marRight w:val="0"/>
          <w:marTop w:val="0"/>
          <w:marBottom w:val="0"/>
          <w:divBdr>
            <w:top w:val="none" w:sz="0" w:space="0" w:color="auto"/>
            <w:left w:val="none" w:sz="0" w:space="0" w:color="auto"/>
            <w:bottom w:val="none" w:sz="0" w:space="0" w:color="auto"/>
            <w:right w:val="none" w:sz="0" w:space="0" w:color="auto"/>
          </w:divBdr>
        </w:div>
        <w:div w:id="1757480363">
          <w:marLeft w:val="360"/>
          <w:marRight w:val="0"/>
          <w:marTop w:val="0"/>
          <w:marBottom w:val="0"/>
          <w:divBdr>
            <w:top w:val="none" w:sz="0" w:space="0" w:color="auto"/>
            <w:left w:val="none" w:sz="0" w:space="0" w:color="auto"/>
            <w:bottom w:val="none" w:sz="0" w:space="0" w:color="auto"/>
            <w:right w:val="none" w:sz="0" w:space="0" w:color="auto"/>
          </w:divBdr>
        </w:div>
        <w:div w:id="1091969961">
          <w:marLeft w:val="360"/>
          <w:marRight w:val="0"/>
          <w:marTop w:val="0"/>
          <w:marBottom w:val="0"/>
          <w:divBdr>
            <w:top w:val="none" w:sz="0" w:space="0" w:color="auto"/>
            <w:left w:val="none" w:sz="0" w:space="0" w:color="auto"/>
            <w:bottom w:val="none" w:sz="0" w:space="0" w:color="auto"/>
            <w:right w:val="none" w:sz="0" w:space="0" w:color="auto"/>
          </w:divBdr>
        </w:div>
        <w:div w:id="1310286969">
          <w:marLeft w:val="360"/>
          <w:marRight w:val="0"/>
          <w:marTop w:val="0"/>
          <w:marBottom w:val="0"/>
          <w:divBdr>
            <w:top w:val="none" w:sz="0" w:space="0" w:color="auto"/>
            <w:left w:val="none" w:sz="0" w:space="0" w:color="auto"/>
            <w:bottom w:val="none" w:sz="0" w:space="0" w:color="auto"/>
            <w:right w:val="none" w:sz="0" w:space="0" w:color="auto"/>
          </w:divBdr>
        </w:div>
      </w:divsChild>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521867584">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 w:id="1554929742">
      <w:bodyDiv w:val="1"/>
      <w:marLeft w:val="0"/>
      <w:marRight w:val="0"/>
      <w:marTop w:val="0"/>
      <w:marBottom w:val="0"/>
      <w:divBdr>
        <w:top w:val="none" w:sz="0" w:space="0" w:color="auto"/>
        <w:left w:val="none" w:sz="0" w:space="0" w:color="auto"/>
        <w:bottom w:val="none" w:sz="0" w:space="0" w:color="auto"/>
        <w:right w:val="none" w:sz="0" w:space="0" w:color="auto"/>
      </w:divBdr>
      <w:divsChild>
        <w:div w:id="842865508">
          <w:marLeft w:val="0"/>
          <w:marRight w:val="0"/>
          <w:marTop w:val="0"/>
          <w:marBottom w:val="0"/>
          <w:divBdr>
            <w:top w:val="none" w:sz="0" w:space="0" w:color="auto"/>
            <w:left w:val="none" w:sz="0" w:space="0" w:color="auto"/>
            <w:bottom w:val="none" w:sz="0" w:space="0" w:color="auto"/>
            <w:right w:val="none" w:sz="0" w:space="0" w:color="auto"/>
          </w:divBdr>
        </w:div>
        <w:div w:id="1464084048">
          <w:marLeft w:val="0"/>
          <w:marRight w:val="0"/>
          <w:marTop w:val="0"/>
          <w:marBottom w:val="0"/>
          <w:divBdr>
            <w:top w:val="none" w:sz="0" w:space="0" w:color="auto"/>
            <w:left w:val="none" w:sz="0" w:space="0" w:color="auto"/>
            <w:bottom w:val="none" w:sz="0" w:space="0" w:color="auto"/>
            <w:right w:val="none" w:sz="0" w:space="0" w:color="auto"/>
          </w:divBdr>
        </w:div>
      </w:divsChild>
    </w:div>
    <w:div w:id="1917781482">
      <w:bodyDiv w:val="1"/>
      <w:marLeft w:val="0"/>
      <w:marRight w:val="0"/>
      <w:marTop w:val="0"/>
      <w:marBottom w:val="0"/>
      <w:divBdr>
        <w:top w:val="none" w:sz="0" w:space="0" w:color="auto"/>
        <w:left w:val="none" w:sz="0" w:space="0" w:color="auto"/>
        <w:bottom w:val="none" w:sz="0" w:space="0" w:color="auto"/>
        <w:right w:val="none" w:sz="0" w:space="0" w:color="auto"/>
      </w:divBdr>
    </w:div>
    <w:div w:id="19674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ikcity.de/pre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ikcity.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panikcit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cp:lastModifiedBy>
  <cp:revision>4</cp:revision>
  <cp:lastPrinted>2019-10-25T09:53:00Z</cp:lastPrinted>
  <dcterms:created xsi:type="dcterms:W3CDTF">2019-12-27T15:14:00Z</dcterms:created>
  <dcterms:modified xsi:type="dcterms:W3CDTF">2019-12-30T17:13:00Z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