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C92A" w14:textId="77777777" w:rsidR="00881F0D" w:rsidRPr="00E443DD" w:rsidRDefault="00881F0D" w:rsidP="00881F0D">
      <w:pPr>
        <w:rPr>
          <w:rFonts w:ascii="Tahoma" w:hAnsi="Tahoma" w:cs="Tahoma"/>
          <w:b/>
          <w:i/>
        </w:rPr>
      </w:pPr>
      <w:r w:rsidRPr="00E443DD">
        <w:rPr>
          <w:rFonts w:ascii="Tahoma" w:hAnsi="Tahoma" w:cs="Tahoma"/>
          <w:b/>
          <w:i/>
        </w:rPr>
        <w:t>Pressemeldung</w:t>
      </w:r>
    </w:p>
    <w:p w14:paraId="574A6E8A" w14:textId="1787162F" w:rsidR="000D7F32" w:rsidRDefault="000D7F32" w:rsidP="005E0D21">
      <w:pPr>
        <w:rPr>
          <w:rFonts w:ascii="Tahoma" w:hAnsi="Tahoma" w:cs="Tahoma"/>
        </w:rPr>
      </w:pPr>
    </w:p>
    <w:p w14:paraId="346ABE0D" w14:textId="77777777" w:rsidR="00E443DD" w:rsidRPr="00E443DD" w:rsidRDefault="00E443DD" w:rsidP="005E0D21">
      <w:pPr>
        <w:rPr>
          <w:rFonts w:ascii="Tahoma" w:hAnsi="Tahoma" w:cs="Tahoma"/>
        </w:rPr>
      </w:pPr>
    </w:p>
    <w:p w14:paraId="5F838332" w14:textId="135A7F48" w:rsidR="000D7F32" w:rsidRPr="00C53763" w:rsidRDefault="00D76BE0" w:rsidP="000D7F32">
      <w:pPr>
        <w:pStyle w:val="HTMLVorformatiert"/>
        <w:rPr>
          <w:rFonts w:ascii="Tahoma" w:eastAsia="SimSun" w:hAnsi="Tahoma" w:cs="Tahoma"/>
          <w:b/>
          <w:bCs/>
          <w:sz w:val="28"/>
          <w:szCs w:val="28"/>
          <w:lang w:eastAsia="ar-SA"/>
        </w:rPr>
      </w:pPr>
      <w:r>
        <w:rPr>
          <w:rFonts w:ascii="Tahoma" w:eastAsia="SimSun" w:hAnsi="Tahoma" w:cs="Tahoma"/>
          <w:b/>
          <w:bCs/>
          <w:sz w:val="28"/>
          <w:szCs w:val="28"/>
          <w:lang w:eastAsia="ar-SA"/>
        </w:rPr>
        <w:t>Buchvorstellung des Kiezpfarrers in der Panik City</w:t>
      </w:r>
    </w:p>
    <w:p w14:paraId="11F6D321" w14:textId="6838124A" w:rsidR="00C53763" w:rsidRPr="00131D04" w:rsidRDefault="00131D04" w:rsidP="000D7F32">
      <w:pPr>
        <w:pStyle w:val="HTMLVorformatiert"/>
        <w:rPr>
          <w:rFonts w:ascii="Tahoma" w:eastAsia="SimSun" w:hAnsi="Tahoma" w:cs="Tahoma"/>
          <w:sz w:val="25"/>
          <w:szCs w:val="25"/>
          <w:lang w:eastAsia="ar-SA"/>
        </w:rPr>
      </w:pPr>
      <w:r w:rsidRPr="00131D04">
        <w:rPr>
          <w:rFonts w:ascii="Tahoma" w:eastAsia="SimSun" w:hAnsi="Tahoma" w:cs="Tahoma"/>
          <w:sz w:val="25"/>
          <w:szCs w:val="25"/>
          <w:lang w:eastAsia="ar-SA"/>
        </w:rPr>
        <w:t xml:space="preserve">Zwischen Kirche und Kiez </w:t>
      </w:r>
      <w:r>
        <w:rPr>
          <w:rFonts w:ascii="Tahoma" w:eastAsia="SimSun" w:hAnsi="Tahoma" w:cs="Tahoma"/>
          <w:sz w:val="25"/>
          <w:szCs w:val="25"/>
          <w:lang w:eastAsia="ar-SA"/>
        </w:rPr>
        <w:t>–</w:t>
      </w:r>
      <w:r w:rsidRPr="00131D04">
        <w:rPr>
          <w:rFonts w:ascii="Tahoma" w:eastAsia="SimSun" w:hAnsi="Tahoma" w:cs="Tahoma"/>
          <w:sz w:val="25"/>
          <w:szCs w:val="25"/>
          <w:lang w:eastAsia="ar-SA"/>
        </w:rPr>
        <w:t xml:space="preserve"> L</w:t>
      </w:r>
      <w:r>
        <w:rPr>
          <w:rFonts w:ascii="Tahoma" w:eastAsia="SimSun" w:hAnsi="Tahoma" w:cs="Tahoma"/>
          <w:sz w:val="25"/>
          <w:szCs w:val="25"/>
          <w:lang w:eastAsia="ar-SA"/>
        </w:rPr>
        <w:t>esung mit Pfarrer Karl Schulz</w:t>
      </w:r>
    </w:p>
    <w:p w14:paraId="01AE4D00" w14:textId="7E09BC4E" w:rsidR="000D7F32" w:rsidRDefault="000D7F32" w:rsidP="005E0D21"/>
    <w:p w14:paraId="5689F665" w14:textId="77777777" w:rsidR="00E443DD" w:rsidRPr="00131D04" w:rsidRDefault="00E443DD" w:rsidP="005E0D21"/>
    <w:p w14:paraId="3535FACE" w14:textId="2B1533C2" w:rsidR="005C1C18" w:rsidRPr="00485AFC" w:rsidRDefault="00FC6E8B" w:rsidP="00485AFC">
      <w:pPr>
        <w:rPr>
          <w:rFonts w:ascii="Tahoma" w:hAnsi="Tahoma" w:cs="Tahoma"/>
        </w:rPr>
      </w:pPr>
      <w:r w:rsidRPr="00485AFC">
        <w:rPr>
          <w:rFonts w:ascii="Tahoma" w:hAnsi="Tahoma" w:cs="Tahoma"/>
          <w:i/>
          <w:iCs/>
        </w:rPr>
        <w:t xml:space="preserve">Hamburg, </w:t>
      </w:r>
      <w:r w:rsidR="00131D04" w:rsidRPr="00485AFC">
        <w:rPr>
          <w:rFonts w:ascii="Tahoma" w:hAnsi="Tahoma" w:cs="Tahoma"/>
          <w:i/>
          <w:iCs/>
        </w:rPr>
        <w:t>2</w:t>
      </w:r>
      <w:r w:rsidR="00E443DD">
        <w:rPr>
          <w:rFonts w:ascii="Tahoma" w:hAnsi="Tahoma" w:cs="Tahoma"/>
          <w:i/>
          <w:iCs/>
        </w:rPr>
        <w:t>1</w:t>
      </w:r>
      <w:r w:rsidR="00545F51" w:rsidRPr="00485AFC">
        <w:rPr>
          <w:rFonts w:ascii="Tahoma" w:hAnsi="Tahoma" w:cs="Tahoma"/>
          <w:i/>
          <w:iCs/>
        </w:rPr>
        <w:t xml:space="preserve">. </w:t>
      </w:r>
      <w:r w:rsidR="00C53763" w:rsidRPr="00485AFC">
        <w:rPr>
          <w:rFonts w:ascii="Tahoma" w:hAnsi="Tahoma" w:cs="Tahoma"/>
          <w:i/>
          <w:iCs/>
        </w:rPr>
        <w:t>Februar</w:t>
      </w:r>
      <w:r w:rsidR="008838E0" w:rsidRPr="00485AFC">
        <w:rPr>
          <w:rFonts w:ascii="Tahoma" w:hAnsi="Tahoma" w:cs="Tahoma"/>
          <w:i/>
          <w:iCs/>
        </w:rPr>
        <w:t xml:space="preserve"> 202</w:t>
      </w:r>
      <w:r w:rsidR="00C53763" w:rsidRPr="00485AFC">
        <w:rPr>
          <w:rFonts w:ascii="Tahoma" w:hAnsi="Tahoma" w:cs="Tahoma"/>
          <w:i/>
          <w:iCs/>
        </w:rPr>
        <w:t>2</w:t>
      </w:r>
      <w:r w:rsidR="00152ACD" w:rsidRPr="00485AFC">
        <w:rPr>
          <w:rFonts w:ascii="Tahoma" w:hAnsi="Tahoma" w:cs="Tahoma"/>
          <w:i/>
          <w:iCs/>
        </w:rPr>
        <w:t xml:space="preserve"> –</w:t>
      </w:r>
      <w:r w:rsidR="003548AB" w:rsidRPr="00485AFC">
        <w:rPr>
          <w:rFonts w:ascii="Tahoma" w:hAnsi="Tahoma" w:cs="Tahoma"/>
        </w:rPr>
        <w:t xml:space="preserve"> Seit zwölf Jahren ist Pfarrer Karl Schultz in der St.-Joseph-Kirche tätig, auf </w:t>
      </w:r>
      <w:r w:rsidR="00485AFC" w:rsidRPr="00485AFC">
        <w:rPr>
          <w:rFonts w:ascii="Tahoma" w:hAnsi="Tahoma" w:cs="Tahoma"/>
        </w:rPr>
        <w:t>Hamburgs Reeperbahn</w:t>
      </w:r>
      <w:r w:rsidR="003548AB" w:rsidRPr="00485AFC">
        <w:rPr>
          <w:rFonts w:ascii="Tahoma" w:hAnsi="Tahoma" w:cs="Tahoma"/>
        </w:rPr>
        <w:t xml:space="preserve"> kennt ihn jeder. Nun </w:t>
      </w:r>
      <w:r w:rsidR="00485AFC" w:rsidRPr="00485AFC">
        <w:rPr>
          <w:rFonts w:ascii="Tahoma" w:hAnsi="Tahoma" w:cs="Tahoma"/>
        </w:rPr>
        <w:t xml:space="preserve">stellt er sein im Rowohlt Verlag </w:t>
      </w:r>
      <w:r w:rsidR="00485AFC">
        <w:rPr>
          <w:rFonts w:ascii="Tahoma" w:hAnsi="Tahoma" w:cs="Tahoma"/>
        </w:rPr>
        <w:t>herausgebrachtes</w:t>
      </w:r>
      <w:r w:rsidR="00485AFC" w:rsidRPr="00485AFC">
        <w:rPr>
          <w:rFonts w:ascii="Tahoma" w:hAnsi="Tahoma" w:cs="Tahoma"/>
        </w:rPr>
        <w:t xml:space="preserve"> Buch in der Likörelle Bar </w:t>
      </w:r>
      <w:r w:rsidR="00485AFC">
        <w:rPr>
          <w:rFonts w:ascii="Tahoma" w:hAnsi="Tahoma" w:cs="Tahoma"/>
        </w:rPr>
        <w:t xml:space="preserve">der Panik City </w:t>
      </w:r>
      <w:r w:rsidR="00485AFC" w:rsidRPr="00485AFC">
        <w:rPr>
          <w:rFonts w:ascii="Tahoma" w:hAnsi="Tahoma" w:cs="Tahoma"/>
        </w:rPr>
        <w:t xml:space="preserve">vor. </w:t>
      </w:r>
    </w:p>
    <w:p w14:paraId="127399B0" w14:textId="77DBB4B3" w:rsidR="003548AB" w:rsidRPr="00485AFC" w:rsidRDefault="003548AB" w:rsidP="00485AFC">
      <w:pPr>
        <w:rPr>
          <w:rFonts w:ascii="Tahoma" w:hAnsi="Tahoma" w:cs="Tahoma"/>
        </w:rPr>
      </w:pPr>
    </w:p>
    <w:p w14:paraId="1A097281" w14:textId="777A7017" w:rsidR="00485AFC" w:rsidRDefault="00485AFC" w:rsidP="00485AFC">
      <w:pPr>
        <w:pStyle w:val="StandardWeb"/>
        <w:spacing w:before="0" w:beforeAutospacing="0" w:after="0" w:afterAutospacing="0"/>
        <w:rPr>
          <w:rFonts w:ascii="Tahoma" w:hAnsi="Tahoma" w:cs="Tahoma"/>
        </w:rPr>
      </w:pPr>
      <w:r w:rsidRPr="00485AFC">
        <w:rPr>
          <w:rFonts w:ascii="Tahoma" w:hAnsi="Tahoma" w:cs="Tahoma"/>
        </w:rPr>
        <w:t>Begleitet wird Schultz bei der Lesung von der Band „</w:t>
      </w:r>
      <w:proofErr w:type="spellStart"/>
      <w:r w:rsidRPr="00485AFC">
        <w:rPr>
          <w:rFonts w:ascii="Tahoma" w:hAnsi="Tahoma" w:cs="Tahoma"/>
        </w:rPr>
        <w:t>Clerical</w:t>
      </w:r>
      <w:proofErr w:type="spellEnd"/>
      <w:r w:rsidRPr="00485AFC">
        <w:rPr>
          <w:rFonts w:ascii="Tahoma" w:hAnsi="Tahoma" w:cs="Tahoma"/>
        </w:rPr>
        <w:t xml:space="preserve"> </w:t>
      </w:r>
      <w:proofErr w:type="spellStart"/>
      <w:r w:rsidRPr="00485AFC">
        <w:rPr>
          <w:rFonts w:ascii="Tahoma" w:hAnsi="Tahoma" w:cs="Tahoma"/>
        </w:rPr>
        <w:t>Beauties</w:t>
      </w:r>
      <w:proofErr w:type="spellEnd"/>
      <w:r w:rsidRPr="00485AFC">
        <w:rPr>
          <w:rFonts w:ascii="Tahoma" w:hAnsi="Tahoma" w:cs="Tahoma"/>
        </w:rPr>
        <w:t>“ – den Jazzmusikern Hans-Martin Gutmann (E-Piano) und Michael Schirmer (Gitarre).</w:t>
      </w:r>
    </w:p>
    <w:p w14:paraId="2F2B0929" w14:textId="77777777" w:rsidR="00485AFC" w:rsidRPr="00485AFC" w:rsidRDefault="00485AFC" w:rsidP="00485AFC">
      <w:pPr>
        <w:pStyle w:val="StandardWeb"/>
        <w:spacing w:before="0" w:beforeAutospacing="0" w:after="0" w:afterAutospacing="0"/>
        <w:rPr>
          <w:rFonts w:ascii="Tahoma" w:hAnsi="Tahoma" w:cs="Tahoma"/>
        </w:rPr>
      </w:pPr>
    </w:p>
    <w:p w14:paraId="546DC7F3" w14:textId="77777777" w:rsidR="003548AB" w:rsidRPr="00485AFC" w:rsidRDefault="003548AB" w:rsidP="00485AFC">
      <w:pPr>
        <w:pStyle w:val="StandardWeb"/>
        <w:spacing w:before="0" w:beforeAutospacing="0" w:after="0" w:afterAutospacing="0"/>
        <w:rPr>
          <w:rFonts w:ascii="Tahoma" w:hAnsi="Tahoma" w:cs="Tahoma"/>
        </w:rPr>
      </w:pPr>
      <w:r w:rsidRPr="00485AFC">
        <w:rPr>
          <w:rFonts w:ascii="Tahoma" w:hAnsi="Tahoma" w:cs="Tahoma"/>
        </w:rPr>
        <w:t>Womit man auf der Großen Freiheit in Hamburg wohl am wenigsten rechnet, ist eine katholische Kirche. „Dabei sind wir hier der älteste Club – seit 1658!“, sagt Pfarrer Karl Schultz. Auf St. Pauli, wo es neben viel buntem Licht auch jede Menge Schatten gibt, finden Menschen nicht unbedingt den Weg in den Gottesdienst; also sucht Pfarrer Schultz sie da auf, wo sie sind. Und weil er Pfarrer ist und kein Polizist, vertrauen sich ihm auch jene an, die nicht allzu viel mit der Kirche am Hut haben. Das war schon so, als Schultz noch evangelischer Diakon in Rostock war. Vor über 20 Jahren konvertierte er zum katholischen Glauben und ist jetzt angekommen – auf dem Kiez, bei den Menschen.</w:t>
      </w:r>
    </w:p>
    <w:p w14:paraId="4D8A8F06" w14:textId="579DBFE8" w:rsidR="00615F9A" w:rsidRPr="00E443DD" w:rsidRDefault="00615F9A" w:rsidP="00485AFC">
      <w:pPr>
        <w:rPr>
          <w:rFonts w:ascii="Tahoma" w:eastAsia="Times New Roman" w:hAnsi="Tahoma" w:cs="Tahoma"/>
          <w:lang w:eastAsia="de-DE"/>
        </w:rPr>
      </w:pPr>
    </w:p>
    <w:p w14:paraId="600B399F" w14:textId="77777777" w:rsidR="00E443DD" w:rsidRPr="00E443DD" w:rsidRDefault="00E443DD" w:rsidP="00E443DD">
      <w:pPr>
        <w:rPr>
          <w:rFonts w:ascii="Tahoma" w:eastAsia="Times New Roman" w:hAnsi="Tahoma" w:cs="Tahoma"/>
          <w:lang w:eastAsia="de-DE"/>
        </w:rPr>
      </w:pPr>
      <w:r w:rsidRPr="00E443DD">
        <w:rPr>
          <w:rFonts w:ascii="Tahoma" w:eastAsia="Times New Roman" w:hAnsi="Tahoma" w:cs="Tahoma"/>
          <w:lang w:eastAsia="de-DE"/>
        </w:rPr>
        <w:t xml:space="preserve">„Er ist der richtige Gottesmann auf dem Kiez,“ so Udo Lindenberg im Vorwort des Buches. „Er zeigt Haltung. Toleranz und Respekt, Offenheit und Freiheit sind Erkennungszeichen eines Mannes, der für seine Kirche malocht, obwohl sie ziemlich am Pranger steht, und teils zu Recht.“ Als enger Vertrauter von Schultz hat Lindenberg nicht nur das Vorwort des Buches geschrieben, sondern auch das Cover gestaltet. </w:t>
      </w:r>
    </w:p>
    <w:p w14:paraId="5CC941F3" w14:textId="3966CC89" w:rsidR="00C7113D" w:rsidRPr="00E443DD" w:rsidRDefault="00C7113D" w:rsidP="00485AFC">
      <w:pPr>
        <w:rPr>
          <w:rFonts w:ascii="Tahoma" w:eastAsia="Times New Roman" w:hAnsi="Tahoma" w:cs="Tahoma"/>
          <w:lang w:eastAsia="de-DE"/>
        </w:rPr>
      </w:pPr>
    </w:p>
    <w:p w14:paraId="37C187A6" w14:textId="210B2577" w:rsidR="003548AB" w:rsidRPr="00485AFC" w:rsidRDefault="003548AB" w:rsidP="00485AFC">
      <w:pPr>
        <w:pStyle w:val="StandardWeb"/>
        <w:spacing w:before="0" w:beforeAutospacing="0" w:after="0" w:afterAutospacing="0"/>
        <w:rPr>
          <w:rFonts w:ascii="Tahoma" w:hAnsi="Tahoma" w:cs="Tahoma"/>
          <w:i/>
          <w:iCs/>
        </w:rPr>
      </w:pPr>
      <w:r w:rsidRPr="00485AFC">
        <w:rPr>
          <w:rStyle w:val="Hervorhebung"/>
          <w:rFonts w:ascii="Tahoma" w:hAnsi="Tahoma" w:cs="Tahoma"/>
          <w:i w:val="0"/>
          <w:iCs w:val="0"/>
        </w:rPr>
        <w:t>Karl Schultz, geboren 1957 in Wittenburg, einer Kleinstadt in Westmecklenburg.</w:t>
      </w:r>
      <w:r w:rsidRPr="00485AFC">
        <w:rPr>
          <w:rFonts w:ascii="Tahoma" w:hAnsi="Tahoma" w:cs="Tahoma"/>
          <w:i/>
          <w:iCs/>
        </w:rPr>
        <w:t xml:space="preserve"> </w:t>
      </w:r>
      <w:r w:rsidRPr="00485AFC">
        <w:rPr>
          <w:rStyle w:val="Hervorhebung"/>
          <w:rFonts w:ascii="Tahoma" w:hAnsi="Tahoma" w:cs="Tahoma"/>
          <w:i w:val="0"/>
          <w:iCs w:val="0"/>
        </w:rPr>
        <w:t>Evangelisch sozialisiert, Religionspädagogik in Pommern und Sachsen studiert. Tätig in der evangelischen Diakonie und später in der Jugendarbeit. 1998 zur katholischen Kirche konvertiert, Philosophie und kath. Theologie studiert, nach der Priesterweihe 2003 Kaplan und Studierendenseelsorger in Lübeck und seit 2010 Kiezpfarrer in St. Joseph, Hamburg-Altona.</w:t>
      </w:r>
    </w:p>
    <w:p w14:paraId="1C6E7F31" w14:textId="77777777" w:rsidR="00C53763" w:rsidRPr="00485AFC" w:rsidRDefault="00C53763" w:rsidP="00485AFC">
      <w:pPr>
        <w:rPr>
          <w:rFonts w:ascii="Tahoma" w:hAnsi="Tahoma" w:cs="Tahoma"/>
        </w:rPr>
      </w:pPr>
    </w:p>
    <w:p w14:paraId="28AA0374" w14:textId="77777777" w:rsidR="00131D04" w:rsidRPr="00131D04" w:rsidRDefault="00131D04" w:rsidP="00131D04">
      <w:pPr>
        <w:rPr>
          <w:rFonts w:ascii="Tahoma" w:eastAsiaTheme="minorHAnsi" w:hAnsi="Tahoma" w:cs="Tahoma"/>
          <w:sz w:val="22"/>
          <w:szCs w:val="22"/>
          <w:lang w:eastAsia="en-US"/>
        </w:rPr>
      </w:pPr>
      <w:r w:rsidRPr="00131D04">
        <w:rPr>
          <w:rFonts w:ascii="Tahoma" w:hAnsi="Tahoma" w:cs="Tahoma"/>
        </w:rPr>
        <w:t>Lesung: Der Kiezpfarrer – Zwischen Kirche und Kiez (Pfarrer Karl Schultz)</w:t>
      </w:r>
    </w:p>
    <w:p w14:paraId="1D534DE3" w14:textId="77777777" w:rsidR="00131D04" w:rsidRPr="00131D04" w:rsidRDefault="00131D04" w:rsidP="00131D04">
      <w:pPr>
        <w:rPr>
          <w:rFonts w:ascii="Tahoma" w:hAnsi="Tahoma" w:cs="Tahoma"/>
        </w:rPr>
      </w:pPr>
      <w:r w:rsidRPr="00131D04">
        <w:rPr>
          <w:rFonts w:ascii="Tahoma" w:hAnsi="Tahoma" w:cs="Tahoma"/>
        </w:rPr>
        <w:t>Montag, 28. März 2022</w:t>
      </w:r>
    </w:p>
    <w:p w14:paraId="1FDFC1A7" w14:textId="77777777" w:rsidR="00131D04" w:rsidRPr="00131D04" w:rsidRDefault="00131D04" w:rsidP="00131D04">
      <w:pPr>
        <w:rPr>
          <w:rFonts w:ascii="Tahoma" w:hAnsi="Tahoma" w:cs="Tahoma"/>
        </w:rPr>
      </w:pPr>
      <w:r w:rsidRPr="00131D04">
        <w:rPr>
          <w:rFonts w:ascii="Tahoma" w:hAnsi="Tahoma" w:cs="Tahoma"/>
        </w:rPr>
        <w:t>Einlass 17 Uhr, Beginn: 18 Uhr</w:t>
      </w:r>
    </w:p>
    <w:p w14:paraId="6614E262" w14:textId="77777777" w:rsidR="00131D04" w:rsidRPr="00E443DD" w:rsidRDefault="00131D04" w:rsidP="00131D04">
      <w:pPr>
        <w:rPr>
          <w:rFonts w:ascii="Tahoma" w:hAnsi="Tahoma" w:cs="Tahoma"/>
        </w:rPr>
      </w:pPr>
      <w:r w:rsidRPr="00E443DD">
        <w:rPr>
          <w:rFonts w:ascii="Tahoma" w:hAnsi="Tahoma" w:cs="Tahoma"/>
        </w:rPr>
        <w:t>Tickets 15€ VVK, 18€ Abendkasse</w:t>
      </w:r>
    </w:p>
    <w:p w14:paraId="4A3DA4B7" w14:textId="77777777" w:rsidR="00131D04" w:rsidRPr="00E443DD" w:rsidRDefault="003D3235" w:rsidP="00131D04">
      <w:pPr>
        <w:rPr>
          <w:rFonts w:ascii="Tahoma" w:hAnsi="Tahoma" w:cs="Tahoma"/>
        </w:rPr>
      </w:pPr>
      <w:hyperlink r:id="rId6" w:history="1">
        <w:r w:rsidR="00131D04" w:rsidRPr="00E443DD">
          <w:rPr>
            <w:rStyle w:val="Hyperlink"/>
            <w:rFonts w:ascii="Tahoma" w:hAnsi="Tahoma" w:cs="Tahoma"/>
          </w:rPr>
          <w:t>https://www.panikcity.de/kiezpfarrer/</w:t>
        </w:r>
      </w:hyperlink>
    </w:p>
    <w:p w14:paraId="36D2D8EB" w14:textId="38B7823A" w:rsidR="005B7B35" w:rsidRPr="00131D04" w:rsidRDefault="003D3235" w:rsidP="00131D04">
      <w:pPr>
        <w:rPr>
          <w:rFonts w:ascii="Tahoma" w:hAnsi="Tahoma" w:cs="Tahoma"/>
        </w:rPr>
      </w:pPr>
      <w:hyperlink r:id="rId7" w:history="1">
        <w:r w:rsidR="00131D04" w:rsidRPr="00E443DD">
          <w:rPr>
            <w:rStyle w:val="Hyperlink"/>
            <w:rFonts w:ascii="Tahoma" w:hAnsi="Tahoma" w:cs="Tahoma"/>
          </w:rPr>
          <w:t>https://tickets.panikcity.de/webshop/webticket/shop?kassierer=webPC&amp;event=31557</w:t>
        </w:r>
      </w:hyperlink>
    </w:p>
    <w:p w14:paraId="730BB206" w14:textId="77777777" w:rsidR="00131D04" w:rsidRPr="00E443DD" w:rsidRDefault="00131D04" w:rsidP="00131D04">
      <w:pPr>
        <w:rPr>
          <w:rFonts w:ascii="Tahoma" w:hAnsi="Tahoma" w:cs="Tahoma"/>
          <w:sz w:val="18"/>
          <w:szCs w:val="18"/>
        </w:rPr>
      </w:pPr>
    </w:p>
    <w:p w14:paraId="51D86F95" w14:textId="77777777" w:rsidR="00881F0D" w:rsidRPr="00FC6E8B" w:rsidRDefault="00881F0D" w:rsidP="00881F0D">
      <w:pPr>
        <w:rPr>
          <w:rFonts w:ascii="Tahoma" w:hAnsi="Tahoma" w:cs="Tahoma"/>
          <w:b/>
          <w:sz w:val="18"/>
          <w:szCs w:val="18"/>
        </w:rPr>
      </w:pPr>
      <w:r w:rsidRPr="009A7C02">
        <w:rPr>
          <w:rFonts w:ascii="Tahoma" w:hAnsi="Tahoma" w:cs="Tahoma"/>
          <w:b/>
          <w:sz w:val="18"/>
          <w:szCs w:val="18"/>
        </w:rPr>
        <w:t>Über die PANIK CITY (</w:t>
      </w:r>
      <w:hyperlink r:id="rId8"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14:paraId="773D9A84" w14:textId="77777777" w:rsidR="00881F0D" w:rsidRPr="009A7C02" w:rsidRDefault="00881F0D" w:rsidP="0097453E">
      <w:pPr>
        <w:rPr>
          <w:rFonts w:ascii="Tahoma" w:hAnsi="Tahoma" w:cs="Tahoma"/>
          <w:sz w:val="18"/>
          <w:szCs w:val="18"/>
        </w:rPr>
      </w:pPr>
      <w:r w:rsidRPr="009A7C02">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14:paraId="115DAFAB" w14:textId="77777777" w:rsidR="00881F0D" w:rsidRPr="009A7C02" w:rsidRDefault="00881F0D" w:rsidP="00881F0D">
      <w:pPr>
        <w:rPr>
          <w:rFonts w:ascii="Tahoma" w:hAnsi="Tahoma" w:cs="Tahoma"/>
          <w:sz w:val="18"/>
          <w:szCs w:val="18"/>
        </w:rPr>
      </w:pPr>
    </w:p>
    <w:p w14:paraId="5228F462" w14:textId="77777777"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9"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14:paraId="08343576" w14:textId="5A3728D5" w:rsidR="00881F0D" w:rsidRPr="009A7C02" w:rsidRDefault="00881F0D" w:rsidP="00881F0D">
      <w:pPr>
        <w:rPr>
          <w:rFonts w:ascii="Tahoma" w:hAnsi="Tahoma" w:cs="Tahoma"/>
          <w:sz w:val="18"/>
          <w:szCs w:val="18"/>
        </w:rPr>
      </w:pPr>
      <w:r w:rsidRPr="009A7C02">
        <w:rPr>
          <w:rFonts w:ascii="Tahoma" w:hAnsi="Tahoma" w:cs="Tahoma"/>
          <w:sz w:val="18"/>
          <w:szCs w:val="18"/>
        </w:rPr>
        <w:t xml:space="preserve">Copyright </w:t>
      </w:r>
      <w:r w:rsidR="00C53763" w:rsidRPr="009A7C02">
        <w:rPr>
          <w:rFonts w:ascii="Tahoma" w:hAnsi="Tahoma" w:cs="Tahoma"/>
          <w:sz w:val="18"/>
          <w:szCs w:val="18"/>
        </w:rPr>
        <w:t>©</w:t>
      </w:r>
      <w:r w:rsidR="00C53763">
        <w:rPr>
          <w:rFonts w:ascii="Tahoma" w:hAnsi="Tahoma" w:cs="Tahoma"/>
          <w:sz w:val="18"/>
          <w:szCs w:val="18"/>
        </w:rPr>
        <w:t xml:space="preserve"> </w:t>
      </w:r>
      <w:r w:rsidR="00286834">
        <w:rPr>
          <w:rFonts w:ascii="Tahoma" w:hAnsi="Tahoma" w:cs="Tahoma"/>
          <w:sz w:val="18"/>
          <w:szCs w:val="18"/>
        </w:rPr>
        <w:t>Karl Schultz privat</w:t>
      </w:r>
      <w:r w:rsidR="00C53763">
        <w:rPr>
          <w:rFonts w:ascii="Tahoma" w:hAnsi="Tahoma" w:cs="Tahoma"/>
          <w:sz w:val="18"/>
          <w:szCs w:val="18"/>
        </w:rPr>
        <w:t xml:space="preserve"> und </w:t>
      </w:r>
      <w:r w:rsidRPr="009A7C02">
        <w:rPr>
          <w:rFonts w:ascii="Tahoma" w:hAnsi="Tahoma" w:cs="Tahoma"/>
          <w:sz w:val="18"/>
          <w:szCs w:val="18"/>
        </w:rPr>
        <w:t>© Tine Acke/ Panik City</w:t>
      </w:r>
      <w:r w:rsidR="00152ACD">
        <w:rPr>
          <w:rFonts w:ascii="Tahoma" w:hAnsi="Tahoma" w:cs="Tahoma"/>
          <w:sz w:val="18"/>
          <w:szCs w:val="18"/>
        </w:rPr>
        <w:t xml:space="preserve">, </w:t>
      </w:r>
      <w:r w:rsidRPr="009A7C02">
        <w:rPr>
          <w:rFonts w:ascii="Tahoma" w:hAnsi="Tahoma" w:cs="Tahoma"/>
          <w:sz w:val="18"/>
          <w:szCs w:val="18"/>
        </w:rPr>
        <w:t>Nutzung honorarfrei bei redaktioneller Verwendung in Bezug auf PANIK CITY.</w:t>
      </w:r>
    </w:p>
    <w:p w14:paraId="55F3ABE2" w14:textId="77777777" w:rsidR="00881F0D" w:rsidRPr="009A7C02" w:rsidRDefault="00881F0D" w:rsidP="00881F0D">
      <w:pPr>
        <w:rPr>
          <w:rFonts w:ascii="Tahoma" w:hAnsi="Tahoma" w:cs="Tahoma"/>
          <w:sz w:val="18"/>
          <w:szCs w:val="18"/>
        </w:rPr>
      </w:pPr>
    </w:p>
    <w:p w14:paraId="0015E9E7" w14:textId="77777777" w:rsidR="00881F0D" w:rsidRPr="00152ACD" w:rsidRDefault="00881F0D" w:rsidP="00881F0D">
      <w:pPr>
        <w:rPr>
          <w:rFonts w:ascii="Tahoma" w:hAnsi="Tahoma" w:cs="Tahoma"/>
          <w:b/>
          <w:sz w:val="18"/>
          <w:szCs w:val="18"/>
        </w:rPr>
      </w:pPr>
      <w:r w:rsidRPr="009A7C02">
        <w:rPr>
          <w:rFonts w:ascii="Tahoma" w:hAnsi="Tahoma" w:cs="Tahoma"/>
          <w:b/>
          <w:sz w:val="18"/>
          <w:szCs w:val="18"/>
        </w:rPr>
        <w:t>Pressekontakt:</w:t>
      </w:r>
    </w:p>
    <w:p w14:paraId="63BAEC80" w14:textId="77777777"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r w:rsidR="00152ACD">
        <w:rPr>
          <w:rFonts w:ascii="Tahoma" w:hAnsi="Tahoma" w:cs="Tahoma"/>
          <w:sz w:val="18"/>
          <w:szCs w:val="18"/>
        </w:rPr>
        <w:t xml:space="preserve">, </w:t>
      </w:r>
      <w:r w:rsidRPr="009A7C02">
        <w:rPr>
          <w:rFonts w:ascii="Tahoma" w:hAnsi="Tahoma" w:cs="Tahoma"/>
          <w:sz w:val="18"/>
          <w:szCs w:val="18"/>
        </w:rPr>
        <w:t>Petra</w:t>
      </w:r>
      <w:r w:rsidR="008838E0">
        <w:rPr>
          <w:rFonts w:ascii="Tahoma" w:hAnsi="Tahoma" w:cs="Tahoma"/>
          <w:sz w:val="18"/>
          <w:szCs w:val="18"/>
        </w:rPr>
        <w:t xml:space="preserve"> Jette</w:t>
      </w:r>
      <w:r w:rsidRPr="009A7C02">
        <w:rPr>
          <w:rFonts w:ascii="Tahoma" w:hAnsi="Tahoma" w:cs="Tahoma"/>
          <w:sz w:val="18"/>
          <w:szCs w:val="18"/>
        </w:rPr>
        <w:t xml:space="preserve"> Roitsch </w:t>
      </w:r>
    </w:p>
    <w:p w14:paraId="150FE370" w14:textId="77777777" w:rsidR="00152ACD" w:rsidRDefault="00881F0D">
      <w:pPr>
        <w:rPr>
          <w:rFonts w:ascii="Tahoma" w:hAnsi="Tahoma" w:cs="Tahoma"/>
          <w:sz w:val="18"/>
          <w:szCs w:val="18"/>
        </w:rPr>
      </w:pPr>
      <w:r w:rsidRPr="009A7C02">
        <w:rPr>
          <w:rFonts w:ascii="Tahoma" w:hAnsi="Tahoma" w:cs="Tahoma"/>
          <w:sz w:val="18"/>
          <w:szCs w:val="18"/>
        </w:rPr>
        <w:t>Telefon: 040 – 3085 6700</w:t>
      </w:r>
      <w:r w:rsidR="00152ACD">
        <w:rPr>
          <w:rFonts w:ascii="Tahoma" w:hAnsi="Tahoma" w:cs="Tahoma"/>
          <w:sz w:val="18"/>
          <w:szCs w:val="18"/>
        </w:rPr>
        <w:t xml:space="preserve">, </w:t>
      </w:r>
      <w:proofErr w:type="gramStart"/>
      <w:r w:rsidRPr="009A7C02">
        <w:rPr>
          <w:rFonts w:ascii="Tahoma" w:hAnsi="Tahoma" w:cs="Tahoma"/>
          <w:sz w:val="18"/>
          <w:szCs w:val="18"/>
        </w:rPr>
        <w:t>Email</w:t>
      </w:r>
      <w:proofErr w:type="gramEnd"/>
      <w:r w:rsidRPr="009A7C02">
        <w:rPr>
          <w:rFonts w:ascii="Tahoma" w:hAnsi="Tahoma" w:cs="Tahoma"/>
          <w:sz w:val="18"/>
          <w:szCs w:val="18"/>
        </w:rPr>
        <w:t xml:space="preserve">: </w:t>
      </w:r>
      <w:hyperlink r:id="rId10"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14:paraId="1D95073F" w14:textId="77777777" w:rsidR="002063DF" w:rsidRPr="009A7C02" w:rsidRDefault="005A1BEF">
      <w:pPr>
        <w:rPr>
          <w:rFonts w:ascii="Tahoma" w:hAnsi="Tahoma" w:cs="Tahoma"/>
          <w:sz w:val="18"/>
          <w:szCs w:val="18"/>
        </w:rPr>
      </w:pPr>
      <w:r w:rsidRPr="009A7C02">
        <w:rPr>
          <w:rFonts w:ascii="Tahoma" w:hAnsi="Tahoma" w:cs="Tahoma"/>
          <w:sz w:val="18"/>
          <w:szCs w:val="18"/>
        </w:rPr>
        <w:t>Im Klubhaus St. Pauli</w:t>
      </w:r>
      <w:r w:rsidR="00152ACD">
        <w:rPr>
          <w:rFonts w:ascii="Tahoma" w:hAnsi="Tahoma" w:cs="Tahoma"/>
          <w:sz w:val="18"/>
          <w:szCs w:val="18"/>
        </w:rPr>
        <w:t xml:space="preserve">, </w:t>
      </w:r>
      <w:r w:rsidRPr="009A7C02">
        <w:rPr>
          <w:rFonts w:ascii="Tahoma" w:hAnsi="Tahoma" w:cs="Tahoma"/>
          <w:sz w:val="18"/>
          <w:szCs w:val="18"/>
        </w:rPr>
        <w:t>Spielbudenplatz 21-22, 20359 Hamburg</w:t>
      </w:r>
    </w:p>
    <w:sectPr w:rsidR="002063DF" w:rsidRPr="009A7C02">
      <w:headerReference w:type="default" r:id="rId11"/>
      <w:footerReference w:type="default" r:id="rId12"/>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F105" w14:textId="77777777" w:rsidR="003D3235" w:rsidRDefault="003D3235">
      <w:r>
        <w:separator/>
      </w:r>
    </w:p>
  </w:endnote>
  <w:endnote w:type="continuationSeparator" w:id="0">
    <w:p w14:paraId="790E6110" w14:textId="77777777" w:rsidR="003D3235" w:rsidRDefault="003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w:t>
    </w:r>
    <w:proofErr w:type="gramStart"/>
    <w:r w:rsidR="00603A6D">
      <w:rPr>
        <w:rFonts w:ascii="Tahoma" w:hAnsi="Tahoma"/>
        <w:sz w:val="16"/>
        <w:szCs w:val="16"/>
      </w:rPr>
      <w:t>Email</w:t>
    </w:r>
    <w:proofErr w:type="gramEnd"/>
    <w:r w:rsidR="00603A6D">
      <w:rPr>
        <w:rFonts w:ascii="Tahoma" w:hAnsi="Tahoma"/>
        <w:sz w:val="16"/>
        <w:szCs w:val="16"/>
      </w:rPr>
      <w:t>: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E721" w14:textId="77777777" w:rsidR="003D3235" w:rsidRDefault="003D3235">
      <w:r>
        <w:separator/>
      </w:r>
    </w:p>
  </w:footnote>
  <w:footnote w:type="continuationSeparator" w:id="0">
    <w:p w14:paraId="43D2DE2F" w14:textId="77777777" w:rsidR="003D3235" w:rsidRDefault="003D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2204A"/>
    <w:rsid w:val="00050340"/>
    <w:rsid w:val="000A75C8"/>
    <w:rsid w:val="000D7F32"/>
    <w:rsid w:val="001033AE"/>
    <w:rsid w:val="00131D04"/>
    <w:rsid w:val="00152ACD"/>
    <w:rsid w:val="001B0AFD"/>
    <w:rsid w:val="001E6AAC"/>
    <w:rsid w:val="002063DF"/>
    <w:rsid w:val="002458E7"/>
    <w:rsid w:val="00286834"/>
    <w:rsid w:val="002B080B"/>
    <w:rsid w:val="002E7507"/>
    <w:rsid w:val="002F5A70"/>
    <w:rsid w:val="00301176"/>
    <w:rsid w:val="00343392"/>
    <w:rsid w:val="003548AB"/>
    <w:rsid w:val="00355685"/>
    <w:rsid w:val="00392CAE"/>
    <w:rsid w:val="003D3235"/>
    <w:rsid w:val="00413B3F"/>
    <w:rsid w:val="00431C22"/>
    <w:rsid w:val="00485AFC"/>
    <w:rsid w:val="00487EAB"/>
    <w:rsid w:val="00493073"/>
    <w:rsid w:val="00494DEF"/>
    <w:rsid w:val="00502938"/>
    <w:rsid w:val="005354D2"/>
    <w:rsid w:val="00545F51"/>
    <w:rsid w:val="0057380F"/>
    <w:rsid w:val="00574C24"/>
    <w:rsid w:val="005A1BEF"/>
    <w:rsid w:val="005B7B35"/>
    <w:rsid w:val="005C1C18"/>
    <w:rsid w:val="005E0D21"/>
    <w:rsid w:val="00603A6D"/>
    <w:rsid w:val="00611C36"/>
    <w:rsid w:val="00615F9A"/>
    <w:rsid w:val="007E1203"/>
    <w:rsid w:val="00834244"/>
    <w:rsid w:val="00876C47"/>
    <w:rsid w:val="00881F0D"/>
    <w:rsid w:val="008838E0"/>
    <w:rsid w:val="00961B29"/>
    <w:rsid w:val="0097453E"/>
    <w:rsid w:val="009A7C02"/>
    <w:rsid w:val="00A07242"/>
    <w:rsid w:val="00A54219"/>
    <w:rsid w:val="00AB42E3"/>
    <w:rsid w:val="00AF4C1C"/>
    <w:rsid w:val="00B055BA"/>
    <w:rsid w:val="00B233D0"/>
    <w:rsid w:val="00B3500C"/>
    <w:rsid w:val="00B90F2A"/>
    <w:rsid w:val="00C53763"/>
    <w:rsid w:val="00C7113D"/>
    <w:rsid w:val="00C94D34"/>
    <w:rsid w:val="00D74A2E"/>
    <w:rsid w:val="00D76BE0"/>
    <w:rsid w:val="00D97483"/>
    <w:rsid w:val="00DD3F02"/>
    <w:rsid w:val="00E068F6"/>
    <w:rsid w:val="00E443DD"/>
    <w:rsid w:val="00E6796D"/>
    <w:rsid w:val="00F602AB"/>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354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658">
      <w:bodyDiv w:val="1"/>
      <w:marLeft w:val="0"/>
      <w:marRight w:val="0"/>
      <w:marTop w:val="0"/>
      <w:marBottom w:val="0"/>
      <w:divBdr>
        <w:top w:val="none" w:sz="0" w:space="0" w:color="auto"/>
        <w:left w:val="none" w:sz="0" w:space="0" w:color="auto"/>
        <w:bottom w:val="none" w:sz="0" w:space="0" w:color="auto"/>
        <w:right w:val="none" w:sz="0" w:space="0" w:color="auto"/>
      </w:divBdr>
    </w:div>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189073945">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82833149">
      <w:bodyDiv w:val="1"/>
      <w:marLeft w:val="0"/>
      <w:marRight w:val="0"/>
      <w:marTop w:val="0"/>
      <w:marBottom w:val="0"/>
      <w:divBdr>
        <w:top w:val="none" w:sz="0" w:space="0" w:color="auto"/>
        <w:left w:val="none" w:sz="0" w:space="0" w:color="auto"/>
        <w:bottom w:val="none" w:sz="0" w:space="0" w:color="auto"/>
        <w:right w:val="none" w:sz="0" w:space="0" w:color="auto"/>
      </w:divBdr>
    </w:div>
    <w:div w:id="681318535">
      <w:bodyDiv w:val="1"/>
      <w:marLeft w:val="0"/>
      <w:marRight w:val="0"/>
      <w:marTop w:val="0"/>
      <w:marBottom w:val="0"/>
      <w:divBdr>
        <w:top w:val="none" w:sz="0" w:space="0" w:color="auto"/>
        <w:left w:val="none" w:sz="0" w:space="0" w:color="auto"/>
        <w:bottom w:val="none" w:sz="0" w:space="0" w:color="auto"/>
        <w:right w:val="none" w:sz="0" w:space="0" w:color="auto"/>
      </w:divBdr>
    </w:div>
    <w:div w:id="692153746">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ckets.panikcity.de/webshop/webticket/shop?kassierer=webPC&amp;event=3155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nikcity.de/kiezpfarre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esse@panikcity.de" TargetMode="External"/><Relationship Id="rId4" Type="http://schemas.openxmlformats.org/officeDocument/2006/relationships/footnotes" Target="footnotes.xml"/><Relationship Id="rId9" Type="http://schemas.openxmlformats.org/officeDocument/2006/relationships/hyperlink" Target="http://www.panikcity.de/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5</cp:revision>
  <cp:lastPrinted>2022-02-14T13:32:00Z</cp:lastPrinted>
  <dcterms:created xsi:type="dcterms:W3CDTF">2022-02-14T14:05:00Z</dcterms:created>
  <dcterms:modified xsi:type="dcterms:W3CDTF">2022-02-22T11:34:00Z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